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1843"/>
        <w:gridCol w:w="2410"/>
        <w:gridCol w:w="6095"/>
      </w:tblGrid>
      <w:tr w:rsidR="00550516" w:rsidRPr="00DC4A95" w14:paraId="1B1B3116" w14:textId="77777777" w:rsidTr="00D0719A">
        <w:trPr>
          <w:trHeight w:val="940"/>
        </w:trPr>
        <w:tc>
          <w:tcPr>
            <w:tcW w:w="10348" w:type="dxa"/>
            <w:gridSpan w:val="3"/>
            <w:hideMark/>
          </w:tcPr>
          <w:p w14:paraId="3B6C5257" w14:textId="77777777" w:rsidR="00550516" w:rsidRPr="00DC4A95" w:rsidRDefault="00550516" w:rsidP="00EF39A1">
            <w:pPr>
              <w:ind w:left="63"/>
              <w:jc w:val="center"/>
              <w:rPr>
                <w:rFonts w:cstheme="minorHAnsi"/>
                <w:b/>
                <w:lang w:val="en-US"/>
              </w:rPr>
            </w:pPr>
            <w:r w:rsidRPr="00DC4A95">
              <w:rPr>
                <w:rFonts w:cstheme="minorHAnsi"/>
                <w:b/>
                <w:lang w:val="en-US"/>
              </w:rPr>
              <w:t>STANDARDOWA PROCEDURA OPERACYJNA</w:t>
            </w:r>
          </w:p>
          <w:p w14:paraId="459FB623" w14:textId="77777777" w:rsidR="00550516" w:rsidRPr="00DC4A95" w:rsidRDefault="00550516" w:rsidP="00EF39A1">
            <w:pPr>
              <w:jc w:val="center"/>
              <w:rPr>
                <w:rFonts w:cstheme="minorHAnsi"/>
                <w:b/>
                <w:lang w:val="en-US"/>
              </w:rPr>
            </w:pPr>
            <w:r w:rsidRPr="00DC4A95">
              <w:rPr>
                <w:rFonts w:cstheme="minorHAnsi"/>
                <w:b/>
                <w:lang w:val="en-US"/>
              </w:rPr>
              <w:t>(SOP)</w:t>
            </w:r>
          </w:p>
        </w:tc>
      </w:tr>
      <w:tr w:rsidR="00550516" w:rsidRPr="00DC4A95" w14:paraId="4E9B5D92" w14:textId="77777777" w:rsidTr="00D0719A">
        <w:trPr>
          <w:trHeight w:val="661"/>
        </w:trPr>
        <w:tc>
          <w:tcPr>
            <w:tcW w:w="1843" w:type="dxa"/>
            <w:vAlign w:val="center"/>
            <w:hideMark/>
          </w:tcPr>
          <w:p w14:paraId="7D36E0B2" w14:textId="77777777" w:rsidR="00550516" w:rsidRPr="00DC4A95" w:rsidRDefault="00550516" w:rsidP="00980ACF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DC4A95">
              <w:rPr>
                <w:rFonts w:cstheme="minorHAnsi"/>
                <w:b/>
              </w:rPr>
              <w:t>Tytuł:</w:t>
            </w:r>
          </w:p>
        </w:tc>
        <w:tc>
          <w:tcPr>
            <w:tcW w:w="8505" w:type="dxa"/>
            <w:gridSpan w:val="2"/>
          </w:tcPr>
          <w:p w14:paraId="3D570659" w14:textId="158BD760" w:rsidR="00550516" w:rsidRPr="00DC4A95" w:rsidRDefault="008B3653" w:rsidP="00E00013">
            <w:pPr>
              <w:pStyle w:val="Nagwek"/>
              <w:spacing w:before="240" w:after="24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Powierzanie zastępstwa kierownika </w:t>
            </w:r>
            <w:r w:rsidR="00386A09">
              <w:rPr>
                <w:rFonts w:cstheme="minorHAnsi"/>
                <w:b/>
              </w:rPr>
              <w:t>apteki</w:t>
            </w:r>
            <w:r>
              <w:rPr>
                <w:rFonts w:cstheme="minorHAnsi"/>
                <w:b/>
              </w:rPr>
              <w:t xml:space="preserve">. </w:t>
            </w:r>
            <w:r w:rsidR="003D2F8A">
              <w:rPr>
                <w:rFonts w:cstheme="minorHAnsi"/>
                <w:b/>
              </w:rPr>
              <w:t>Przekazywanie</w:t>
            </w:r>
            <w:r>
              <w:rPr>
                <w:rFonts w:cstheme="minorHAnsi"/>
                <w:b/>
              </w:rPr>
              <w:t xml:space="preserve"> zadań</w:t>
            </w:r>
            <w:r w:rsidR="003D2F8A">
              <w:rPr>
                <w:rFonts w:cstheme="minorHAnsi"/>
                <w:b/>
              </w:rPr>
              <w:t xml:space="preserve"> personelowi apteki</w:t>
            </w:r>
            <w:r>
              <w:rPr>
                <w:rFonts w:cstheme="minorHAnsi"/>
                <w:b/>
              </w:rPr>
              <w:t>.</w:t>
            </w:r>
          </w:p>
        </w:tc>
      </w:tr>
      <w:tr w:rsidR="00550516" w:rsidRPr="00DC4A95" w14:paraId="168929AC" w14:textId="77777777" w:rsidTr="00D0719A">
        <w:trPr>
          <w:trHeight w:val="641"/>
        </w:trPr>
        <w:tc>
          <w:tcPr>
            <w:tcW w:w="1843" w:type="dxa"/>
            <w:vAlign w:val="center"/>
            <w:hideMark/>
          </w:tcPr>
          <w:p w14:paraId="396190B1" w14:textId="77777777" w:rsidR="00550516" w:rsidRPr="00DC4A95" w:rsidRDefault="00550516" w:rsidP="00980ACF">
            <w:pPr>
              <w:spacing w:line="276" w:lineRule="auto"/>
              <w:ind w:left="176" w:hanging="176"/>
              <w:jc w:val="both"/>
              <w:rPr>
                <w:rFonts w:cstheme="minorHAnsi"/>
                <w:b/>
              </w:rPr>
            </w:pPr>
            <w:r w:rsidRPr="00DC4A95">
              <w:rPr>
                <w:rFonts w:cstheme="minorHAnsi"/>
                <w:b/>
              </w:rPr>
              <w:t>Podsumowanie:</w:t>
            </w:r>
          </w:p>
        </w:tc>
        <w:tc>
          <w:tcPr>
            <w:tcW w:w="8505" w:type="dxa"/>
            <w:gridSpan w:val="2"/>
            <w:hideMark/>
          </w:tcPr>
          <w:p w14:paraId="6EF8AA4B" w14:textId="7C2CDD5C" w:rsidR="00550516" w:rsidRPr="00DC4A95" w:rsidRDefault="00550516" w:rsidP="00980ACF">
            <w:pPr>
              <w:jc w:val="both"/>
              <w:rPr>
                <w:rFonts w:cstheme="minorHAnsi"/>
              </w:rPr>
            </w:pPr>
            <w:r w:rsidRPr="00DC4A95">
              <w:rPr>
                <w:rFonts w:cstheme="minorHAnsi"/>
              </w:rPr>
              <w:t>Niniejsza SPO opisuje zasady zastępowania</w:t>
            </w:r>
            <w:r w:rsidR="008B3653">
              <w:rPr>
                <w:rFonts w:cstheme="minorHAnsi"/>
              </w:rPr>
              <w:t xml:space="preserve"> Kierownika Apteki.</w:t>
            </w:r>
          </w:p>
          <w:p w14:paraId="54A9F0D6" w14:textId="77777777" w:rsidR="00550516" w:rsidRPr="00DC4A95" w:rsidRDefault="00550516" w:rsidP="00980ACF">
            <w:pPr>
              <w:jc w:val="both"/>
              <w:rPr>
                <w:rFonts w:cstheme="minorHAnsi"/>
              </w:rPr>
            </w:pPr>
          </w:p>
        </w:tc>
      </w:tr>
      <w:tr w:rsidR="00550516" w:rsidRPr="00DC4A95" w14:paraId="439AEFB7" w14:textId="77777777" w:rsidTr="00D0719A">
        <w:trPr>
          <w:trHeight w:val="333"/>
        </w:trPr>
        <w:tc>
          <w:tcPr>
            <w:tcW w:w="1843" w:type="dxa"/>
            <w:vAlign w:val="center"/>
          </w:tcPr>
          <w:p w14:paraId="27105C7D" w14:textId="77777777" w:rsidR="00550516" w:rsidRPr="00DC4A95" w:rsidRDefault="00550516" w:rsidP="00980ACF">
            <w:pPr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39B8F94F" w14:textId="77777777" w:rsidR="00550516" w:rsidRPr="00DC4A95" w:rsidRDefault="00550516" w:rsidP="00980ACF">
            <w:pPr>
              <w:jc w:val="both"/>
              <w:rPr>
                <w:rFonts w:cstheme="minorHAnsi"/>
              </w:rPr>
            </w:pPr>
            <w:r w:rsidRPr="00DC4A95">
              <w:rPr>
                <w:rFonts w:cstheme="minorHAnsi"/>
              </w:rPr>
              <w:t>Stanowisko</w:t>
            </w:r>
          </w:p>
        </w:tc>
        <w:tc>
          <w:tcPr>
            <w:tcW w:w="6095" w:type="dxa"/>
            <w:vAlign w:val="center"/>
          </w:tcPr>
          <w:p w14:paraId="084113A2" w14:textId="77777777" w:rsidR="00550516" w:rsidRPr="00DC4A95" w:rsidRDefault="00550516" w:rsidP="00980ACF">
            <w:pPr>
              <w:jc w:val="both"/>
              <w:rPr>
                <w:rFonts w:cstheme="minorHAnsi"/>
              </w:rPr>
            </w:pPr>
            <w:r w:rsidRPr="00DC4A95">
              <w:rPr>
                <w:rFonts w:cstheme="minorHAnsi"/>
              </w:rPr>
              <w:t>Data, podpis</w:t>
            </w:r>
          </w:p>
        </w:tc>
      </w:tr>
      <w:tr w:rsidR="00550516" w:rsidRPr="00DC4A95" w14:paraId="1AEF469C" w14:textId="77777777" w:rsidTr="00D0719A">
        <w:trPr>
          <w:trHeight w:val="333"/>
        </w:trPr>
        <w:tc>
          <w:tcPr>
            <w:tcW w:w="1843" w:type="dxa"/>
            <w:vAlign w:val="center"/>
          </w:tcPr>
          <w:p w14:paraId="29EB0C5C" w14:textId="77777777" w:rsidR="00550516" w:rsidRPr="00DC4A95" w:rsidRDefault="00550516" w:rsidP="00980ACF">
            <w:pPr>
              <w:jc w:val="both"/>
              <w:rPr>
                <w:rFonts w:cstheme="minorHAnsi"/>
              </w:rPr>
            </w:pPr>
            <w:r w:rsidRPr="00DC4A95">
              <w:rPr>
                <w:rFonts w:cstheme="minorHAnsi"/>
              </w:rPr>
              <w:t>Autor</w:t>
            </w:r>
          </w:p>
          <w:p w14:paraId="3945E6D6" w14:textId="77777777" w:rsidR="00550516" w:rsidRPr="00DC4A95" w:rsidRDefault="00550516" w:rsidP="00980ACF">
            <w:pPr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49B5692C" w14:textId="5D336D0A" w:rsidR="00550516" w:rsidRPr="00DC4A95" w:rsidRDefault="00550516" w:rsidP="00980ACF">
            <w:pPr>
              <w:jc w:val="both"/>
              <w:rPr>
                <w:rFonts w:cstheme="minorHAnsi"/>
              </w:rPr>
            </w:pPr>
          </w:p>
        </w:tc>
        <w:tc>
          <w:tcPr>
            <w:tcW w:w="6095" w:type="dxa"/>
            <w:vAlign w:val="center"/>
          </w:tcPr>
          <w:p w14:paraId="4F90971F" w14:textId="77777777" w:rsidR="00550516" w:rsidRPr="00DC4A95" w:rsidRDefault="00550516" w:rsidP="00980ACF">
            <w:pPr>
              <w:jc w:val="both"/>
              <w:rPr>
                <w:rFonts w:cstheme="minorHAnsi"/>
              </w:rPr>
            </w:pPr>
          </w:p>
          <w:p w14:paraId="79026DCE" w14:textId="77777777" w:rsidR="00550516" w:rsidRPr="00DC4A95" w:rsidRDefault="00550516" w:rsidP="00980ACF">
            <w:pPr>
              <w:jc w:val="both"/>
              <w:rPr>
                <w:rFonts w:cstheme="minorHAnsi"/>
              </w:rPr>
            </w:pPr>
          </w:p>
          <w:p w14:paraId="6D3B671A" w14:textId="77777777" w:rsidR="00550516" w:rsidRPr="00DC4A95" w:rsidRDefault="00550516" w:rsidP="00980ACF">
            <w:pPr>
              <w:jc w:val="both"/>
              <w:rPr>
                <w:rFonts w:cstheme="minorHAnsi"/>
              </w:rPr>
            </w:pPr>
          </w:p>
        </w:tc>
      </w:tr>
      <w:tr w:rsidR="00550516" w:rsidRPr="00DC4A95" w14:paraId="78BDF0D5" w14:textId="77777777" w:rsidTr="00D0719A">
        <w:trPr>
          <w:trHeight w:val="333"/>
        </w:trPr>
        <w:tc>
          <w:tcPr>
            <w:tcW w:w="1843" w:type="dxa"/>
            <w:vAlign w:val="center"/>
          </w:tcPr>
          <w:p w14:paraId="68749361" w14:textId="77777777" w:rsidR="00550516" w:rsidRPr="00DC4A95" w:rsidRDefault="00550516" w:rsidP="00980ACF">
            <w:pPr>
              <w:jc w:val="both"/>
              <w:rPr>
                <w:rFonts w:cstheme="minorHAnsi"/>
              </w:rPr>
            </w:pPr>
            <w:r w:rsidRPr="00DC4A95">
              <w:rPr>
                <w:rFonts w:cstheme="minorHAnsi"/>
              </w:rPr>
              <w:t xml:space="preserve">Sprawdzone przez </w:t>
            </w:r>
          </w:p>
        </w:tc>
        <w:tc>
          <w:tcPr>
            <w:tcW w:w="2410" w:type="dxa"/>
            <w:vAlign w:val="center"/>
          </w:tcPr>
          <w:p w14:paraId="6A0384FA" w14:textId="77777777" w:rsidR="00550516" w:rsidRPr="00DC4A95" w:rsidRDefault="00550516" w:rsidP="00980ACF">
            <w:pPr>
              <w:jc w:val="both"/>
              <w:rPr>
                <w:rFonts w:cstheme="minorHAnsi"/>
              </w:rPr>
            </w:pPr>
          </w:p>
        </w:tc>
        <w:tc>
          <w:tcPr>
            <w:tcW w:w="6095" w:type="dxa"/>
            <w:vAlign w:val="center"/>
          </w:tcPr>
          <w:p w14:paraId="24115898" w14:textId="77777777" w:rsidR="00550516" w:rsidRPr="00DC4A95" w:rsidRDefault="00550516" w:rsidP="00980ACF">
            <w:pPr>
              <w:jc w:val="both"/>
              <w:rPr>
                <w:rFonts w:cstheme="minorHAnsi"/>
              </w:rPr>
            </w:pPr>
          </w:p>
          <w:p w14:paraId="488076AA" w14:textId="77777777" w:rsidR="00550516" w:rsidRPr="00DC4A95" w:rsidRDefault="00550516" w:rsidP="00980ACF">
            <w:pPr>
              <w:jc w:val="both"/>
              <w:rPr>
                <w:rFonts w:cstheme="minorHAnsi"/>
              </w:rPr>
            </w:pPr>
          </w:p>
          <w:p w14:paraId="0355417C" w14:textId="77777777" w:rsidR="00550516" w:rsidRPr="00DC4A95" w:rsidRDefault="00550516" w:rsidP="00980ACF">
            <w:pPr>
              <w:jc w:val="both"/>
              <w:rPr>
                <w:rFonts w:cstheme="minorHAnsi"/>
              </w:rPr>
            </w:pPr>
          </w:p>
        </w:tc>
      </w:tr>
      <w:tr w:rsidR="00550516" w:rsidRPr="00DC4A95" w14:paraId="539BCFCE" w14:textId="77777777" w:rsidTr="00D0719A">
        <w:trPr>
          <w:trHeight w:val="333"/>
        </w:trPr>
        <w:tc>
          <w:tcPr>
            <w:tcW w:w="1843" w:type="dxa"/>
            <w:vAlign w:val="center"/>
          </w:tcPr>
          <w:p w14:paraId="29CD23D4" w14:textId="77777777" w:rsidR="00550516" w:rsidRPr="00DC4A95" w:rsidRDefault="00550516" w:rsidP="00980ACF">
            <w:pPr>
              <w:jc w:val="both"/>
              <w:rPr>
                <w:rFonts w:cstheme="minorHAnsi"/>
              </w:rPr>
            </w:pPr>
            <w:r w:rsidRPr="00DC4A95">
              <w:rPr>
                <w:rFonts w:cstheme="minorHAnsi"/>
              </w:rPr>
              <w:t xml:space="preserve">Zatwierdzone przez </w:t>
            </w:r>
          </w:p>
        </w:tc>
        <w:tc>
          <w:tcPr>
            <w:tcW w:w="2410" w:type="dxa"/>
            <w:vAlign w:val="center"/>
          </w:tcPr>
          <w:p w14:paraId="3DE43D94" w14:textId="6FE18CD1" w:rsidR="00550516" w:rsidRPr="00DC4A95" w:rsidRDefault="008B3653" w:rsidP="00980AC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Kierownik Apteki</w:t>
            </w:r>
          </w:p>
        </w:tc>
        <w:tc>
          <w:tcPr>
            <w:tcW w:w="6095" w:type="dxa"/>
            <w:vAlign w:val="center"/>
          </w:tcPr>
          <w:p w14:paraId="781B2E21" w14:textId="77777777" w:rsidR="00550516" w:rsidRPr="00DC4A95" w:rsidRDefault="00550516" w:rsidP="00980ACF">
            <w:pPr>
              <w:jc w:val="both"/>
              <w:rPr>
                <w:rFonts w:cstheme="minorHAnsi"/>
              </w:rPr>
            </w:pPr>
          </w:p>
          <w:p w14:paraId="45C5A040" w14:textId="77777777" w:rsidR="00550516" w:rsidRPr="00DC4A95" w:rsidRDefault="00550516" w:rsidP="00980ACF">
            <w:pPr>
              <w:jc w:val="both"/>
              <w:rPr>
                <w:rFonts w:cstheme="minorHAnsi"/>
              </w:rPr>
            </w:pPr>
          </w:p>
          <w:p w14:paraId="49A17F41" w14:textId="77777777" w:rsidR="00550516" w:rsidRPr="00DC4A95" w:rsidRDefault="00550516" w:rsidP="00980ACF">
            <w:pPr>
              <w:jc w:val="both"/>
              <w:rPr>
                <w:rFonts w:cstheme="minorHAnsi"/>
              </w:rPr>
            </w:pPr>
          </w:p>
        </w:tc>
      </w:tr>
      <w:tr w:rsidR="00550516" w:rsidRPr="00DC4A95" w14:paraId="18B178CB" w14:textId="77777777" w:rsidTr="00D0719A">
        <w:trPr>
          <w:trHeight w:val="333"/>
        </w:trPr>
        <w:tc>
          <w:tcPr>
            <w:tcW w:w="10348" w:type="dxa"/>
            <w:gridSpan w:val="3"/>
            <w:vAlign w:val="center"/>
          </w:tcPr>
          <w:p w14:paraId="1B8000F5" w14:textId="77777777" w:rsidR="00550516" w:rsidRPr="00DC4A95" w:rsidRDefault="00550516" w:rsidP="00980ACF">
            <w:pPr>
              <w:jc w:val="both"/>
              <w:rPr>
                <w:rFonts w:cstheme="minorHAnsi"/>
                <w:b/>
              </w:rPr>
            </w:pPr>
            <w:r w:rsidRPr="00DC4A95">
              <w:rPr>
                <w:rFonts w:cstheme="minorHAnsi"/>
                <w:b/>
              </w:rPr>
              <w:t>Historia</w:t>
            </w:r>
          </w:p>
        </w:tc>
      </w:tr>
      <w:tr w:rsidR="00550516" w:rsidRPr="00DC4A95" w14:paraId="31E46998" w14:textId="77777777" w:rsidTr="00D0719A">
        <w:trPr>
          <w:trHeight w:val="333"/>
        </w:trPr>
        <w:tc>
          <w:tcPr>
            <w:tcW w:w="1843" w:type="dxa"/>
            <w:vAlign w:val="center"/>
          </w:tcPr>
          <w:p w14:paraId="6B73C9A7" w14:textId="77777777" w:rsidR="00550516" w:rsidRPr="00DC4A95" w:rsidRDefault="00550516" w:rsidP="00980ACF">
            <w:pPr>
              <w:jc w:val="both"/>
              <w:rPr>
                <w:rFonts w:cstheme="minorHAnsi"/>
              </w:rPr>
            </w:pPr>
            <w:r w:rsidRPr="00DC4A95">
              <w:rPr>
                <w:rFonts w:cstheme="minorHAnsi"/>
              </w:rPr>
              <w:t>Wersja</w:t>
            </w:r>
          </w:p>
        </w:tc>
        <w:tc>
          <w:tcPr>
            <w:tcW w:w="2410" w:type="dxa"/>
            <w:vAlign w:val="center"/>
          </w:tcPr>
          <w:p w14:paraId="540BF790" w14:textId="77777777" w:rsidR="00550516" w:rsidRPr="00DC4A95" w:rsidRDefault="00550516" w:rsidP="00980ACF">
            <w:pPr>
              <w:jc w:val="both"/>
              <w:rPr>
                <w:rFonts w:cstheme="minorHAnsi"/>
              </w:rPr>
            </w:pPr>
            <w:r w:rsidRPr="00DC4A95">
              <w:rPr>
                <w:rFonts w:cstheme="minorHAnsi"/>
              </w:rPr>
              <w:t>Data wdrożenia</w:t>
            </w:r>
          </w:p>
        </w:tc>
        <w:tc>
          <w:tcPr>
            <w:tcW w:w="6095" w:type="dxa"/>
            <w:vAlign w:val="center"/>
          </w:tcPr>
          <w:p w14:paraId="6A253EBB" w14:textId="77777777" w:rsidR="00550516" w:rsidRPr="00DC4A95" w:rsidRDefault="00550516" w:rsidP="00980ACF">
            <w:pPr>
              <w:jc w:val="both"/>
              <w:rPr>
                <w:rFonts w:cstheme="minorHAnsi"/>
              </w:rPr>
            </w:pPr>
            <w:r w:rsidRPr="00DC4A95">
              <w:rPr>
                <w:rFonts w:cstheme="minorHAnsi"/>
              </w:rPr>
              <w:t>Opis zmiany</w:t>
            </w:r>
          </w:p>
        </w:tc>
      </w:tr>
      <w:tr w:rsidR="00550516" w:rsidRPr="00DC4A95" w14:paraId="3E88F72A" w14:textId="77777777" w:rsidTr="00D0719A">
        <w:trPr>
          <w:trHeight w:val="333"/>
        </w:trPr>
        <w:tc>
          <w:tcPr>
            <w:tcW w:w="1843" w:type="dxa"/>
            <w:vAlign w:val="center"/>
          </w:tcPr>
          <w:p w14:paraId="22B3C802" w14:textId="77777777" w:rsidR="00550516" w:rsidRPr="00DC4A95" w:rsidRDefault="00550516" w:rsidP="00980ACF">
            <w:pPr>
              <w:jc w:val="both"/>
              <w:rPr>
                <w:rFonts w:cstheme="minorHAnsi"/>
              </w:rPr>
            </w:pPr>
            <w:r w:rsidRPr="00DC4A95">
              <w:rPr>
                <w:rFonts w:cstheme="minorHAnsi"/>
              </w:rPr>
              <w:t>01</w:t>
            </w:r>
          </w:p>
        </w:tc>
        <w:tc>
          <w:tcPr>
            <w:tcW w:w="2410" w:type="dxa"/>
            <w:vAlign w:val="center"/>
          </w:tcPr>
          <w:p w14:paraId="660CBBC2" w14:textId="3AE420B7" w:rsidR="00550516" w:rsidRPr="00DC4A95" w:rsidRDefault="00550516" w:rsidP="00980ACF">
            <w:pPr>
              <w:jc w:val="both"/>
              <w:rPr>
                <w:rFonts w:cstheme="minorHAnsi"/>
              </w:rPr>
            </w:pPr>
          </w:p>
        </w:tc>
        <w:tc>
          <w:tcPr>
            <w:tcW w:w="6095" w:type="dxa"/>
            <w:vAlign w:val="center"/>
          </w:tcPr>
          <w:p w14:paraId="118BE2D0" w14:textId="77777777" w:rsidR="00550516" w:rsidRPr="00DC4A95" w:rsidRDefault="00DC4A95" w:rsidP="00980AC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Opracowanie</w:t>
            </w:r>
            <w:r w:rsidR="00550516" w:rsidRPr="00DC4A95">
              <w:rPr>
                <w:rFonts w:cstheme="minorHAnsi"/>
              </w:rPr>
              <w:t xml:space="preserve"> dokument</w:t>
            </w:r>
            <w:r>
              <w:rPr>
                <w:rFonts w:cstheme="minorHAnsi"/>
              </w:rPr>
              <w:t>u</w:t>
            </w:r>
          </w:p>
        </w:tc>
      </w:tr>
    </w:tbl>
    <w:p w14:paraId="277EE98A" w14:textId="77777777" w:rsidR="00550516" w:rsidRPr="00DC4A95" w:rsidRDefault="00550516" w:rsidP="00980ACF">
      <w:pPr>
        <w:jc w:val="both"/>
        <w:rPr>
          <w:rFonts w:cstheme="minorHAnsi"/>
        </w:rPr>
      </w:pPr>
    </w:p>
    <w:p w14:paraId="4AD22075" w14:textId="77777777" w:rsidR="00550516" w:rsidRPr="00DC4A95" w:rsidRDefault="00550516" w:rsidP="00980ACF">
      <w:pPr>
        <w:jc w:val="both"/>
        <w:rPr>
          <w:rFonts w:cstheme="minorHAnsi"/>
        </w:rPr>
      </w:pPr>
    </w:p>
    <w:p w14:paraId="7A3413B9" w14:textId="77777777" w:rsidR="008A1648" w:rsidRPr="00DC4A95" w:rsidRDefault="008A1648" w:rsidP="00980ACF">
      <w:pPr>
        <w:jc w:val="both"/>
        <w:rPr>
          <w:rFonts w:cstheme="minorHAnsi"/>
        </w:rPr>
      </w:pPr>
    </w:p>
    <w:p w14:paraId="3AE59DA3" w14:textId="77777777" w:rsidR="008A1648" w:rsidRPr="00DC4A95" w:rsidRDefault="008A1648" w:rsidP="00980ACF">
      <w:pPr>
        <w:jc w:val="both"/>
        <w:rPr>
          <w:rFonts w:cstheme="minorHAnsi"/>
        </w:rPr>
      </w:pPr>
    </w:p>
    <w:p w14:paraId="15DD52C1" w14:textId="30D22AC1" w:rsidR="008A1648" w:rsidRDefault="008A1648" w:rsidP="00980ACF">
      <w:pPr>
        <w:jc w:val="both"/>
        <w:rPr>
          <w:rFonts w:cstheme="minorHAnsi"/>
          <w:b/>
        </w:rPr>
      </w:pPr>
    </w:p>
    <w:p w14:paraId="09BEEF6B" w14:textId="77777777" w:rsidR="00E00013" w:rsidRPr="00DC4A95" w:rsidRDefault="00E00013" w:rsidP="00980ACF">
      <w:pPr>
        <w:jc w:val="both"/>
        <w:rPr>
          <w:rFonts w:cstheme="minorHAnsi"/>
          <w:b/>
        </w:rPr>
      </w:pPr>
    </w:p>
    <w:p w14:paraId="66BC761A" w14:textId="77777777" w:rsidR="00980ACF" w:rsidRPr="00DC4A95" w:rsidRDefault="00980ACF" w:rsidP="00980ACF">
      <w:pPr>
        <w:jc w:val="both"/>
        <w:rPr>
          <w:rFonts w:cstheme="minorHAnsi"/>
          <w:b/>
        </w:rPr>
      </w:pPr>
    </w:p>
    <w:p w14:paraId="670BA1EE" w14:textId="77777777" w:rsidR="00980ACF" w:rsidRPr="00DC4A95" w:rsidRDefault="00980ACF" w:rsidP="00980ACF">
      <w:pPr>
        <w:jc w:val="both"/>
        <w:rPr>
          <w:rFonts w:cstheme="minorHAnsi"/>
          <w:b/>
        </w:rPr>
      </w:pPr>
    </w:p>
    <w:p w14:paraId="4450032C" w14:textId="77777777" w:rsidR="00980ACF" w:rsidRPr="00DC4A95" w:rsidRDefault="00980ACF" w:rsidP="00980ACF">
      <w:pPr>
        <w:jc w:val="both"/>
        <w:rPr>
          <w:rFonts w:cstheme="minorHAnsi"/>
          <w:b/>
        </w:rPr>
      </w:pPr>
    </w:p>
    <w:p w14:paraId="4C969569" w14:textId="35882EA8" w:rsidR="00980ACF" w:rsidRDefault="00980ACF" w:rsidP="00980ACF">
      <w:pPr>
        <w:jc w:val="both"/>
        <w:rPr>
          <w:rFonts w:cstheme="minorHAnsi"/>
          <w:b/>
        </w:rPr>
      </w:pPr>
    </w:p>
    <w:p w14:paraId="4472C064" w14:textId="77777777" w:rsidR="008B3653" w:rsidRDefault="008B3653" w:rsidP="00980ACF">
      <w:pPr>
        <w:jc w:val="both"/>
        <w:rPr>
          <w:rFonts w:cstheme="minorHAnsi"/>
          <w:b/>
        </w:rPr>
      </w:pPr>
    </w:p>
    <w:p w14:paraId="47EEC299" w14:textId="77777777" w:rsidR="00DC4A95" w:rsidRDefault="00DC4A95" w:rsidP="00980ACF">
      <w:pPr>
        <w:jc w:val="both"/>
        <w:rPr>
          <w:rFonts w:cstheme="minorHAnsi"/>
          <w:b/>
        </w:rPr>
      </w:pPr>
    </w:p>
    <w:p w14:paraId="2DAC3F2D" w14:textId="3329D9C9" w:rsidR="00DC4A95" w:rsidRDefault="00A237D9" w:rsidP="00A237D9">
      <w:pPr>
        <w:tabs>
          <w:tab w:val="left" w:pos="7260"/>
        </w:tabs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</w:p>
    <w:p w14:paraId="66B97CA0" w14:textId="77777777" w:rsidR="008A1648" w:rsidRPr="00DC4A95" w:rsidRDefault="008A1648" w:rsidP="00980ACF">
      <w:pPr>
        <w:spacing w:after="120"/>
        <w:jc w:val="both"/>
        <w:rPr>
          <w:rFonts w:cstheme="minorHAnsi"/>
          <w:b/>
        </w:rPr>
      </w:pPr>
      <w:r w:rsidRPr="00DC4A95">
        <w:rPr>
          <w:rFonts w:cstheme="minorHAnsi"/>
          <w:b/>
        </w:rPr>
        <w:lastRenderedPageBreak/>
        <w:t>Spis treści</w:t>
      </w:r>
    </w:p>
    <w:p w14:paraId="74EEEECC" w14:textId="77777777" w:rsidR="00C96CEA" w:rsidRDefault="008A1648">
      <w:pPr>
        <w:pStyle w:val="Spistreci1"/>
        <w:tabs>
          <w:tab w:val="right" w:leader="dot" w:pos="9062"/>
        </w:tabs>
        <w:rPr>
          <w:rFonts w:eastAsiaTheme="minorEastAsia"/>
          <w:noProof/>
          <w:lang w:eastAsia="pl-PL"/>
        </w:rPr>
      </w:pPr>
      <w:r w:rsidRPr="00DC4A95">
        <w:rPr>
          <w:rFonts w:cstheme="minorHAnsi"/>
        </w:rPr>
        <w:fldChar w:fldCharType="begin"/>
      </w:r>
      <w:r w:rsidRPr="00DC4A95">
        <w:rPr>
          <w:rFonts w:cstheme="minorHAnsi"/>
        </w:rPr>
        <w:instrText xml:space="preserve"> TOC \o "1-1" \h \z \u </w:instrText>
      </w:r>
      <w:r w:rsidRPr="00DC4A95">
        <w:rPr>
          <w:rFonts w:cstheme="minorHAnsi"/>
        </w:rPr>
        <w:fldChar w:fldCharType="separate"/>
      </w:r>
      <w:hyperlink w:anchor="_Toc46480275" w:history="1">
        <w:r w:rsidR="00C96CEA" w:rsidRPr="00BF62F0">
          <w:rPr>
            <w:rStyle w:val="Hipercze"/>
            <w:rFonts w:cstheme="minorHAnsi"/>
            <w:noProof/>
          </w:rPr>
          <w:t>1. Wytyczne</w:t>
        </w:r>
        <w:r w:rsidR="00C96CEA">
          <w:rPr>
            <w:noProof/>
            <w:webHidden/>
          </w:rPr>
          <w:tab/>
        </w:r>
        <w:r w:rsidR="00C96CEA">
          <w:rPr>
            <w:noProof/>
            <w:webHidden/>
          </w:rPr>
          <w:fldChar w:fldCharType="begin"/>
        </w:r>
        <w:r w:rsidR="00C96CEA">
          <w:rPr>
            <w:noProof/>
            <w:webHidden/>
          </w:rPr>
          <w:instrText xml:space="preserve"> PAGEREF _Toc46480275 \h </w:instrText>
        </w:r>
        <w:r w:rsidR="00C96CEA">
          <w:rPr>
            <w:noProof/>
            <w:webHidden/>
          </w:rPr>
        </w:r>
        <w:r w:rsidR="00C96CEA">
          <w:rPr>
            <w:noProof/>
            <w:webHidden/>
          </w:rPr>
          <w:fldChar w:fldCharType="separate"/>
        </w:r>
        <w:r w:rsidR="00C96CEA">
          <w:rPr>
            <w:noProof/>
            <w:webHidden/>
          </w:rPr>
          <w:t>3</w:t>
        </w:r>
        <w:r w:rsidR="00C96CEA">
          <w:rPr>
            <w:noProof/>
            <w:webHidden/>
          </w:rPr>
          <w:fldChar w:fldCharType="end"/>
        </w:r>
      </w:hyperlink>
    </w:p>
    <w:p w14:paraId="0D4BFECD" w14:textId="77777777" w:rsidR="00C96CEA" w:rsidRDefault="000060D1">
      <w:pPr>
        <w:pStyle w:val="Spistreci1"/>
        <w:tabs>
          <w:tab w:val="right" w:leader="dot" w:pos="9062"/>
        </w:tabs>
        <w:rPr>
          <w:rFonts w:eastAsiaTheme="minorEastAsia"/>
          <w:noProof/>
          <w:lang w:eastAsia="pl-PL"/>
        </w:rPr>
      </w:pPr>
      <w:hyperlink w:anchor="_Toc46480276" w:history="1">
        <w:r w:rsidR="00C96CEA" w:rsidRPr="00BF62F0">
          <w:rPr>
            <w:rStyle w:val="Hipercze"/>
            <w:rFonts w:cstheme="minorHAnsi"/>
            <w:noProof/>
          </w:rPr>
          <w:t>2. Cel i zakres</w:t>
        </w:r>
        <w:r w:rsidR="00C96CEA">
          <w:rPr>
            <w:noProof/>
            <w:webHidden/>
          </w:rPr>
          <w:tab/>
        </w:r>
        <w:r w:rsidR="00C96CEA">
          <w:rPr>
            <w:noProof/>
            <w:webHidden/>
          </w:rPr>
          <w:fldChar w:fldCharType="begin"/>
        </w:r>
        <w:r w:rsidR="00C96CEA">
          <w:rPr>
            <w:noProof/>
            <w:webHidden/>
          </w:rPr>
          <w:instrText xml:space="preserve"> PAGEREF _Toc46480276 \h </w:instrText>
        </w:r>
        <w:r w:rsidR="00C96CEA">
          <w:rPr>
            <w:noProof/>
            <w:webHidden/>
          </w:rPr>
        </w:r>
        <w:r w:rsidR="00C96CEA">
          <w:rPr>
            <w:noProof/>
            <w:webHidden/>
          </w:rPr>
          <w:fldChar w:fldCharType="separate"/>
        </w:r>
        <w:r w:rsidR="00C96CEA">
          <w:rPr>
            <w:noProof/>
            <w:webHidden/>
          </w:rPr>
          <w:t>3</w:t>
        </w:r>
        <w:r w:rsidR="00C96CEA">
          <w:rPr>
            <w:noProof/>
            <w:webHidden/>
          </w:rPr>
          <w:fldChar w:fldCharType="end"/>
        </w:r>
      </w:hyperlink>
    </w:p>
    <w:p w14:paraId="377AA729" w14:textId="77777777" w:rsidR="00C96CEA" w:rsidRDefault="000060D1">
      <w:pPr>
        <w:pStyle w:val="Spistreci1"/>
        <w:tabs>
          <w:tab w:val="right" w:leader="dot" w:pos="9062"/>
        </w:tabs>
        <w:rPr>
          <w:rFonts w:eastAsiaTheme="minorEastAsia"/>
          <w:noProof/>
          <w:lang w:eastAsia="pl-PL"/>
        </w:rPr>
      </w:pPr>
      <w:hyperlink w:anchor="_Toc46480277" w:history="1">
        <w:r w:rsidR="00C96CEA" w:rsidRPr="00BF62F0">
          <w:rPr>
            <w:rStyle w:val="Hipercze"/>
            <w:rFonts w:cstheme="minorHAnsi"/>
            <w:noProof/>
          </w:rPr>
          <w:t>3. Odpowiedzialność</w:t>
        </w:r>
        <w:r w:rsidR="00C96CEA">
          <w:rPr>
            <w:noProof/>
            <w:webHidden/>
          </w:rPr>
          <w:tab/>
        </w:r>
        <w:r w:rsidR="00C96CEA">
          <w:rPr>
            <w:noProof/>
            <w:webHidden/>
          </w:rPr>
          <w:fldChar w:fldCharType="begin"/>
        </w:r>
        <w:r w:rsidR="00C96CEA">
          <w:rPr>
            <w:noProof/>
            <w:webHidden/>
          </w:rPr>
          <w:instrText xml:space="preserve"> PAGEREF _Toc46480277 \h </w:instrText>
        </w:r>
        <w:r w:rsidR="00C96CEA">
          <w:rPr>
            <w:noProof/>
            <w:webHidden/>
          </w:rPr>
        </w:r>
        <w:r w:rsidR="00C96CEA">
          <w:rPr>
            <w:noProof/>
            <w:webHidden/>
          </w:rPr>
          <w:fldChar w:fldCharType="separate"/>
        </w:r>
        <w:r w:rsidR="00C96CEA">
          <w:rPr>
            <w:noProof/>
            <w:webHidden/>
          </w:rPr>
          <w:t>3</w:t>
        </w:r>
        <w:r w:rsidR="00C96CEA">
          <w:rPr>
            <w:noProof/>
            <w:webHidden/>
          </w:rPr>
          <w:fldChar w:fldCharType="end"/>
        </w:r>
      </w:hyperlink>
    </w:p>
    <w:p w14:paraId="776B9B92" w14:textId="77777777" w:rsidR="00C96CEA" w:rsidRDefault="000060D1">
      <w:pPr>
        <w:pStyle w:val="Spistreci1"/>
        <w:tabs>
          <w:tab w:val="right" w:leader="dot" w:pos="9062"/>
        </w:tabs>
        <w:rPr>
          <w:rFonts w:eastAsiaTheme="minorEastAsia"/>
          <w:noProof/>
          <w:lang w:eastAsia="pl-PL"/>
        </w:rPr>
      </w:pPr>
      <w:hyperlink w:anchor="_Toc46480278" w:history="1">
        <w:r w:rsidR="00C96CEA" w:rsidRPr="00BF62F0">
          <w:rPr>
            <w:rStyle w:val="Hipercze"/>
            <w:rFonts w:cstheme="minorHAnsi"/>
            <w:noProof/>
          </w:rPr>
          <w:t>4. Definicje</w:t>
        </w:r>
        <w:r w:rsidR="00C96CEA">
          <w:rPr>
            <w:noProof/>
            <w:webHidden/>
          </w:rPr>
          <w:tab/>
        </w:r>
        <w:r w:rsidR="00C96CEA">
          <w:rPr>
            <w:noProof/>
            <w:webHidden/>
          </w:rPr>
          <w:fldChar w:fldCharType="begin"/>
        </w:r>
        <w:r w:rsidR="00C96CEA">
          <w:rPr>
            <w:noProof/>
            <w:webHidden/>
          </w:rPr>
          <w:instrText xml:space="preserve"> PAGEREF _Toc46480278 \h </w:instrText>
        </w:r>
        <w:r w:rsidR="00C96CEA">
          <w:rPr>
            <w:noProof/>
            <w:webHidden/>
          </w:rPr>
        </w:r>
        <w:r w:rsidR="00C96CEA">
          <w:rPr>
            <w:noProof/>
            <w:webHidden/>
          </w:rPr>
          <w:fldChar w:fldCharType="separate"/>
        </w:r>
        <w:r w:rsidR="00C96CEA">
          <w:rPr>
            <w:noProof/>
            <w:webHidden/>
          </w:rPr>
          <w:t>3</w:t>
        </w:r>
        <w:r w:rsidR="00C96CEA">
          <w:rPr>
            <w:noProof/>
            <w:webHidden/>
          </w:rPr>
          <w:fldChar w:fldCharType="end"/>
        </w:r>
      </w:hyperlink>
    </w:p>
    <w:p w14:paraId="763C1B69" w14:textId="77777777" w:rsidR="00C96CEA" w:rsidRDefault="000060D1">
      <w:pPr>
        <w:pStyle w:val="Spistreci1"/>
        <w:tabs>
          <w:tab w:val="right" w:leader="dot" w:pos="9062"/>
        </w:tabs>
        <w:rPr>
          <w:rFonts w:eastAsiaTheme="minorEastAsia"/>
          <w:noProof/>
          <w:lang w:eastAsia="pl-PL"/>
        </w:rPr>
      </w:pPr>
      <w:hyperlink w:anchor="_Toc46480279" w:history="1">
        <w:r w:rsidR="00C96CEA" w:rsidRPr="00BF62F0">
          <w:rPr>
            <w:rStyle w:val="Hipercze"/>
            <w:rFonts w:cstheme="minorHAnsi"/>
            <w:noProof/>
          </w:rPr>
          <w:t>5. Procedura</w:t>
        </w:r>
        <w:r w:rsidR="00C96CEA">
          <w:rPr>
            <w:noProof/>
            <w:webHidden/>
          </w:rPr>
          <w:tab/>
        </w:r>
        <w:r w:rsidR="00C96CEA">
          <w:rPr>
            <w:noProof/>
            <w:webHidden/>
          </w:rPr>
          <w:fldChar w:fldCharType="begin"/>
        </w:r>
        <w:r w:rsidR="00C96CEA">
          <w:rPr>
            <w:noProof/>
            <w:webHidden/>
          </w:rPr>
          <w:instrText xml:space="preserve"> PAGEREF _Toc46480279 \h </w:instrText>
        </w:r>
        <w:r w:rsidR="00C96CEA">
          <w:rPr>
            <w:noProof/>
            <w:webHidden/>
          </w:rPr>
        </w:r>
        <w:r w:rsidR="00C96CEA">
          <w:rPr>
            <w:noProof/>
            <w:webHidden/>
          </w:rPr>
          <w:fldChar w:fldCharType="separate"/>
        </w:r>
        <w:r w:rsidR="00C96CEA">
          <w:rPr>
            <w:noProof/>
            <w:webHidden/>
          </w:rPr>
          <w:t>3</w:t>
        </w:r>
        <w:r w:rsidR="00C96CEA">
          <w:rPr>
            <w:noProof/>
            <w:webHidden/>
          </w:rPr>
          <w:fldChar w:fldCharType="end"/>
        </w:r>
      </w:hyperlink>
    </w:p>
    <w:p w14:paraId="7AF47038" w14:textId="77777777" w:rsidR="00C96CEA" w:rsidRDefault="000060D1">
      <w:pPr>
        <w:pStyle w:val="Spistreci1"/>
        <w:tabs>
          <w:tab w:val="right" w:leader="dot" w:pos="9062"/>
        </w:tabs>
        <w:rPr>
          <w:rFonts w:eastAsiaTheme="minorEastAsia"/>
          <w:noProof/>
          <w:lang w:eastAsia="pl-PL"/>
        </w:rPr>
      </w:pPr>
      <w:hyperlink w:anchor="_Toc46480280" w:history="1">
        <w:r w:rsidR="00C96CEA" w:rsidRPr="00BF62F0">
          <w:rPr>
            <w:rStyle w:val="Hipercze"/>
            <w:rFonts w:cstheme="minorHAnsi"/>
            <w:noProof/>
          </w:rPr>
          <w:t>6.  Referencje i załączniki</w:t>
        </w:r>
        <w:r w:rsidR="00C96CEA">
          <w:rPr>
            <w:noProof/>
            <w:webHidden/>
          </w:rPr>
          <w:tab/>
        </w:r>
        <w:r w:rsidR="00C96CEA">
          <w:rPr>
            <w:noProof/>
            <w:webHidden/>
          </w:rPr>
          <w:fldChar w:fldCharType="begin"/>
        </w:r>
        <w:r w:rsidR="00C96CEA">
          <w:rPr>
            <w:noProof/>
            <w:webHidden/>
          </w:rPr>
          <w:instrText xml:space="preserve"> PAGEREF _Toc46480280 \h </w:instrText>
        </w:r>
        <w:r w:rsidR="00C96CEA">
          <w:rPr>
            <w:noProof/>
            <w:webHidden/>
          </w:rPr>
        </w:r>
        <w:r w:rsidR="00C96CEA">
          <w:rPr>
            <w:noProof/>
            <w:webHidden/>
          </w:rPr>
          <w:fldChar w:fldCharType="separate"/>
        </w:r>
        <w:r w:rsidR="00C96CEA">
          <w:rPr>
            <w:noProof/>
            <w:webHidden/>
          </w:rPr>
          <w:t>5</w:t>
        </w:r>
        <w:r w:rsidR="00C96CEA">
          <w:rPr>
            <w:noProof/>
            <w:webHidden/>
          </w:rPr>
          <w:fldChar w:fldCharType="end"/>
        </w:r>
      </w:hyperlink>
    </w:p>
    <w:p w14:paraId="0E8215E6" w14:textId="77777777" w:rsidR="008A1648" w:rsidRPr="00DC4A95" w:rsidRDefault="008A1648" w:rsidP="00980ACF">
      <w:pPr>
        <w:spacing w:after="120"/>
        <w:jc w:val="both"/>
        <w:rPr>
          <w:rFonts w:cstheme="minorHAnsi"/>
        </w:rPr>
      </w:pPr>
      <w:r w:rsidRPr="00DC4A95">
        <w:rPr>
          <w:rFonts w:cstheme="minorHAnsi"/>
        </w:rPr>
        <w:fldChar w:fldCharType="end"/>
      </w:r>
    </w:p>
    <w:p w14:paraId="2F8ECE48" w14:textId="77777777" w:rsidR="008A1648" w:rsidRPr="00DC4A95" w:rsidRDefault="008A1648" w:rsidP="00980ACF">
      <w:pPr>
        <w:spacing w:after="120"/>
        <w:jc w:val="both"/>
        <w:rPr>
          <w:rFonts w:cstheme="minorHAnsi"/>
        </w:rPr>
      </w:pPr>
    </w:p>
    <w:p w14:paraId="148C5CB4" w14:textId="77777777" w:rsidR="008A1648" w:rsidRPr="00DC4A95" w:rsidRDefault="008A1648" w:rsidP="00980ACF">
      <w:pPr>
        <w:spacing w:after="120"/>
        <w:jc w:val="both"/>
        <w:rPr>
          <w:rFonts w:cstheme="minorHAnsi"/>
        </w:rPr>
      </w:pPr>
    </w:p>
    <w:p w14:paraId="67CD0FDF" w14:textId="77777777" w:rsidR="008A1648" w:rsidRPr="00DC4A95" w:rsidRDefault="008A1648" w:rsidP="00980ACF">
      <w:pPr>
        <w:spacing w:after="120"/>
        <w:jc w:val="both"/>
        <w:rPr>
          <w:rFonts w:cstheme="minorHAnsi"/>
        </w:rPr>
      </w:pPr>
    </w:p>
    <w:p w14:paraId="40E6DDD7" w14:textId="77777777" w:rsidR="008A1648" w:rsidRPr="00DC4A95" w:rsidRDefault="008A1648" w:rsidP="00980ACF">
      <w:pPr>
        <w:spacing w:after="120"/>
        <w:jc w:val="both"/>
        <w:rPr>
          <w:rFonts w:cstheme="minorHAnsi"/>
        </w:rPr>
      </w:pPr>
    </w:p>
    <w:p w14:paraId="73D9564C" w14:textId="77777777" w:rsidR="008A1648" w:rsidRPr="00DC4A95" w:rsidRDefault="008A1648" w:rsidP="00980ACF">
      <w:pPr>
        <w:spacing w:after="120"/>
        <w:jc w:val="both"/>
        <w:rPr>
          <w:rFonts w:cstheme="minorHAnsi"/>
        </w:rPr>
      </w:pPr>
    </w:p>
    <w:p w14:paraId="73D08F9A" w14:textId="77777777" w:rsidR="008A1648" w:rsidRPr="00DC4A95" w:rsidRDefault="008A1648" w:rsidP="00980ACF">
      <w:pPr>
        <w:spacing w:after="120"/>
        <w:jc w:val="both"/>
        <w:rPr>
          <w:rFonts w:cstheme="minorHAnsi"/>
        </w:rPr>
      </w:pPr>
    </w:p>
    <w:p w14:paraId="2321F9AA" w14:textId="77777777" w:rsidR="008A1648" w:rsidRPr="00DC4A95" w:rsidRDefault="008A1648" w:rsidP="00980ACF">
      <w:pPr>
        <w:spacing w:after="120"/>
        <w:jc w:val="both"/>
        <w:rPr>
          <w:rFonts w:cstheme="minorHAnsi"/>
        </w:rPr>
      </w:pPr>
    </w:p>
    <w:p w14:paraId="6973A5D4" w14:textId="77777777" w:rsidR="008A1648" w:rsidRPr="00DC4A95" w:rsidRDefault="008A1648" w:rsidP="00980ACF">
      <w:pPr>
        <w:spacing w:after="120"/>
        <w:jc w:val="both"/>
        <w:rPr>
          <w:rFonts w:cstheme="minorHAnsi"/>
        </w:rPr>
      </w:pPr>
    </w:p>
    <w:p w14:paraId="14ADA344" w14:textId="77777777" w:rsidR="008A1648" w:rsidRPr="00DC4A95" w:rsidRDefault="008A1648" w:rsidP="00980ACF">
      <w:pPr>
        <w:spacing w:after="120"/>
        <w:jc w:val="both"/>
        <w:rPr>
          <w:rFonts w:cstheme="minorHAnsi"/>
        </w:rPr>
      </w:pPr>
    </w:p>
    <w:p w14:paraId="645D14BC" w14:textId="77777777" w:rsidR="008A1648" w:rsidRPr="00DC4A95" w:rsidRDefault="008A1648" w:rsidP="00980ACF">
      <w:pPr>
        <w:spacing w:after="120"/>
        <w:jc w:val="both"/>
        <w:rPr>
          <w:rFonts w:cstheme="minorHAnsi"/>
        </w:rPr>
      </w:pPr>
    </w:p>
    <w:p w14:paraId="61F15081" w14:textId="77777777" w:rsidR="008A1648" w:rsidRPr="00DC4A95" w:rsidRDefault="008A1648" w:rsidP="00980ACF">
      <w:pPr>
        <w:spacing w:after="120"/>
        <w:jc w:val="both"/>
        <w:rPr>
          <w:rFonts w:cstheme="minorHAnsi"/>
        </w:rPr>
      </w:pPr>
    </w:p>
    <w:p w14:paraId="01AA4766" w14:textId="77777777" w:rsidR="008A1648" w:rsidRPr="00DC4A95" w:rsidRDefault="008A1648" w:rsidP="00980ACF">
      <w:pPr>
        <w:spacing w:after="120"/>
        <w:jc w:val="both"/>
        <w:rPr>
          <w:rFonts w:cstheme="minorHAnsi"/>
        </w:rPr>
      </w:pPr>
    </w:p>
    <w:p w14:paraId="7C81C20F" w14:textId="77777777" w:rsidR="008A1648" w:rsidRPr="00DC4A95" w:rsidRDefault="008A1648" w:rsidP="00980ACF">
      <w:pPr>
        <w:spacing w:after="120"/>
        <w:jc w:val="both"/>
        <w:rPr>
          <w:rFonts w:cstheme="minorHAnsi"/>
        </w:rPr>
      </w:pPr>
    </w:p>
    <w:p w14:paraId="18FEA786" w14:textId="77777777" w:rsidR="008A1648" w:rsidRPr="00DC4A95" w:rsidRDefault="008A1648" w:rsidP="00980ACF">
      <w:pPr>
        <w:spacing w:after="120"/>
        <w:jc w:val="both"/>
        <w:rPr>
          <w:rFonts w:cstheme="minorHAnsi"/>
        </w:rPr>
      </w:pPr>
    </w:p>
    <w:p w14:paraId="7C6D783F" w14:textId="77777777" w:rsidR="008A1648" w:rsidRPr="00DC4A95" w:rsidRDefault="008A1648" w:rsidP="00980ACF">
      <w:pPr>
        <w:spacing w:after="120"/>
        <w:jc w:val="both"/>
        <w:rPr>
          <w:rFonts w:cstheme="minorHAnsi"/>
        </w:rPr>
      </w:pPr>
    </w:p>
    <w:p w14:paraId="0EAB0E6A" w14:textId="77777777" w:rsidR="008A1648" w:rsidRPr="00DC4A95" w:rsidRDefault="008A1648" w:rsidP="00980ACF">
      <w:pPr>
        <w:spacing w:after="120"/>
        <w:jc w:val="both"/>
        <w:rPr>
          <w:rFonts w:cstheme="minorHAnsi"/>
        </w:rPr>
      </w:pPr>
    </w:p>
    <w:p w14:paraId="53549FFF" w14:textId="77777777" w:rsidR="008A1648" w:rsidRPr="00DC4A95" w:rsidRDefault="008A1648" w:rsidP="00980ACF">
      <w:pPr>
        <w:spacing w:after="120"/>
        <w:jc w:val="both"/>
        <w:rPr>
          <w:rFonts w:cstheme="minorHAnsi"/>
        </w:rPr>
      </w:pPr>
    </w:p>
    <w:p w14:paraId="708AC8E9" w14:textId="77777777" w:rsidR="008A1648" w:rsidRPr="00DC4A95" w:rsidRDefault="008A1648" w:rsidP="00980ACF">
      <w:pPr>
        <w:spacing w:after="120"/>
        <w:jc w:val="both"/>
        <w:rPr>
          <w:rFonts w:cstheme="minorHAnsi"/>
        </w:rPr>
      </w:pPr>
    </w:p>
    <w:p w14:paraId="174A733B" w14:textId="77777777" w:rsidR="008A1648" w:rsidRPr="00DC4A95" w:rsidRDefault="008A1648" w:rsidP="00980ACF">
      <w:pPr>
        <w:spacing w:after="120"/>
        <w:jc w:val="both"/>
        <w:rPr>
          <w:rFonts w:cstheme="minorHAnsi"/>
        </w:rPr>
      </w:pPr>
    </w:p>
    <w:p w14:paraId="1E335728" w14:textId="77777777" w:rsidR="008A1648" w:rsidRPr="00DC4A95" w:rsidRDefault="008A1648" w:rsidP="00980ACF">
      <w:pPr>
        <w:tabs>
          <w:tab w:val="left" w:pos="2190"/>
        </w:tabs>
        <w:spacing w:after="120"/>
        <w:jc w:val="both"/>
        <w:rPr>
          <w:rFonts w:cstheme="minorHAnsi"/>
        </w:rPr>
      </w:pPr>
      <w:r w:rsidRPr="00DC4A95">
        <w:rPr>
          <w:rFonts w:cstheme="minorHAnsi"/>
        </w:rPr>
        <w:tab/>
      </w:r>
    </w:p>
    <w:p w14:paraId="32A36044" w14:textId="77777777" w:rsidR="008A1648" w:rsidRPr="00DC4A95" w:rsidRDefault="008A1648" w:rsidP="00980ACF">
      <w:pPr>
        <w:spacing w:after="120"/>
        <w:jc w:val="both"/>
        <w:rPr>
          <w:rFonts w:cstheme="minorHAnsi"/>
        </w:rPr>
      </w:pPr>
    </w:p>
    <w:p w14:paraId="40B0D629" w14:textId="77777777" w:rsidR="008A1648" w:rsidRPr="00DC4A95" w:rsidRDefault="008A1648" w:rsidP="00980ACF">
      <w:pPr>
        <w:spacing w:after="120"/>
        <w:jc w:val="both"/>
        <w:rPr>
          <w:rFonts w:cstheme="minorHAnsi"/>
        </w:rPr>
      </w:pPr>
    </w:p>
    <w:p w14:paraId="5B14CB58" w14:textId="77777777" w:rsidR="008A1648" w:rsidRPr="00DC4A95" w:rsidRDefault="008A1648" w:rsidP="00980ACF">
      <w:pPr>
        <w:pStyle w:val="Nagwek1"/>
        <w:spacing w:after="24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bookmarkStart w:id="0" w:name="_Toc46480275"/>
      <w:r w:rsidRPr="00DC4A95">
        <w:rPr>
          <w:rFonts w:asciiTheme="minorHAnsi" w:hAnsiTheme="minorHAnsi" w:cstheme="minorHAnsi"/>
          <w:sz w:val="22"/>
          <w:szCs w:val="22"/>
        </w:rPr>
        <w:lastRenderedPageBreak/>
        <w:t xml:space="preserve">1. </w:t>
      </w:r>
      <w:r w:rsidR="00550516" w:rsidRPr="00DC4A95">
        <w:rPr>
          <w:rFonts w:asciiTheme="minorHAnsi" w:hAnsiTheme="minorHAnsi" w:cstheme="minorHAnsi"/>
          <w:sz w:val="22"/>
          <w:szCs w:val="22"/>
        </w:rPr>
        <w:t>W</w:t>
      </w:r>
      <w:r w:rsidRPr="00DC4A95">
        <w:rPr>
          <w:rFonts w:asciiTheme="minorHAnsi" w:hAnsiTheme="minorHAnsi" w:cstheme="minorHAnsi"/>
          <w:sz w:val="22"/>
          <w:szCs w:val="22"/>
        </w:rPr>
        <w:t>ytyczne</w:t>
      </w:r>
      <w:bookmarkEnd w:id="0"/>
    </w:p>
    <w:p w14:paraId="245A312A" w14:textId="15761437" w:rsidR="008A1648" w:rsidRDefault="008A1648" w:rsidP="00980ACF">
      <w:pPr>
        <w:pStyle w:val="Akapitzlist"/>
        <w:numPr>
          <w:ilvl w:val="0"/>
          <w:numId w:val="2"/>
        </w:numPr>
        <w:spacing w:after="120"/>
        <w:ind w:left="851" w:hanging="284"/>
        <w:contextualSpacing w:val="0"/>
        <w:jc w:val="both"/>
        <w:rPr>
          <w:rFonts w:cstheme="minorHAnsi"/>
        </w:rPr>
      </w:pPr>
      <w:r w:rsidRPr="00DC4A95">
        <w:rPr>
          <w:rFonts w:cstheme="minorHAnsi"/>
        </w:rPr>
        <w:t>Ustawa z dnia 6 września 2001 roku – Prawo farmaceutyczne – “Prawo farmaceutyczne”,</w:t>
      </w:r>
    </w:p>
    <w:p w14:paraId="6DF24A82" w14:textId="3CE7AD30" w:rsidR="00BD046D" w:rsidRPr="00DC4A95" w:rsidRDefault="000A2050" w:rsidP="00980ACF">
      <w:pPr>
        <w:pStyle w:val="Akapitzlist"/>
        <w:numPr>
          <w:ilvl w:val="0"/>
          <w:numId w:val="2"/>
        </w:numPr>
        <w:spacing w:after="120"/>
        <w:ind w:left="851" w:hanging="284"/>
        <w:contextualSpacing w:val="0"/>
        <w:jc w:val="both"/>
        <w:rPr>
          <w:rFonts w:cstheme="minorHAnsi"/>
        </w:rPr>
      </w:pPr>
      <w:r>
        <w:t xml:space="preserve">Rozporządzenie Ministra Zdrowia </w:t>
      </w:r>
      <w:r w:rsidR="00BD046D">
        <w:t>z dnia 18 października 2002 r. w sprawie podstawowych warunków prowadzenia apteki.</w:t>
      </w:r>
    </w:p>
    <w:p w14:paraId="76361522" w14:textId="77777777" w:rsidR="008A1648" w:rsidRPr="00DC4A95" w:rsidRDefault="008A1648" w:rsidP="00980ACF">
      <w:pPr>
        <w:pStyle w:val="Nagwek1"/>
        <w:spacing w:after="24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bookmarkStart w:id="1" w:name="_Toc46480276"/>
      <w:r w:rsidRPr="00DC4A95">
        <w:rPr>
          <w:rFonts w:asciiTheme="minorHAnsi" w:hAnsiTheme="minorHAnsi" w:cstheme="minorHAnsi"/>
          <w:sz w:val="22"/>
          <w:szCs w:val="22"/>
        </w:rPr>
        <w:t>2. Cel</w:t>
      </w:r>
      <w:r w:rsidR="00550516" w:rsidRPr="00DC4A95">
        <w:rPr>
          <w:rFonts w:asciiTheme="minorHAnsi" w:hAnsiTheme="minorHAnsi" w:cstheme="minorHAnsi"/>
          <w:sz w:val="22"/>
          <w:szCs w:val="22"/>
        </w:rPr>
        <w:t xml:space="preserve"> i zakres</w:t>
      </w:r>
      <w:bookmarkEnd w:id="1"/>
    </w:p>
    <w:p w14:paraId="13D5B5CF" w14:textId="5CC62EC4" w:rsidR="008A1648" w:rsidRPr="00DC4A95" w:rsidRDefault="008A1648" w:rsidP="00980ACF">
      <w:pPr>
        <w:spacing w:after="240"/>
        <w:jc w:val="both"/>
        <w:rPr>
          <w:rFonts w:cstheme="minorHAnsi"/>
        </w:rPr>
      </w:pPr>
      <w:r w:rsidRPr="00DC4A95">
        <w:rPr>
          <w:rFonts w:cstheme="minorHAnsi"/>
        </w:rPr>
        <w:t xml:space="preserve">Celem niniejszej SPO jest zdefiniowanie </w:t>
      </w:r>
      <w:r w:rsidR="008B3653">
        <w:rPr>
          <w:rFonts w:cstheme="minorHAnsi"/>
        </w:rPr>
        <w:t xml:space="preserve">zasad przekazywania obowiązków Kierownika Apteki oraz </w:t>
      </w:r>
      <w:r w:rsidR="00B851C0">
        <w:rPr>
          <w:rFonts w:cstheme="minorHAnsi"/>
        </w:rPr>
        <w:t>przekazywanie</w:t>
      </w:r>
      <w:r w:rsidR="008B3653">
        <w:rPr>
          <w:rFonts w:cstheme="minorHAnsi"/>
        </w:rPr>
        <w:t xml:space="preserve"> zadań pozostałemu personelowi.</w:t>
      </w:r>
    </w:p>
    <w:p w14:paraId="5FD544B4" w14:textId="77777777" w:rsidR="008A1648" w:rsidRDefault="008A1648" w:rsidP="00980ACF">
      <w:pPr>
        <w:pStyle w:val="Nagwek1"/>
        <w:spacing w:after="24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bookmarkStart w:id="2" w:name="_Toc46480277"/>
      <w:r w:rsidRPr="00DC4A95">
        <w:rPr>
          <w:rFonts w:asciiTheme="minorHAnsi" w:hAnsiTheme="minorHAnsi" w:cstheme="minorHAnsi"/>
          <w:sz w:val="22"/>
          <w:szCs w:val="22"/>
        </w:rPr>
        <w:t>3</w:t>
      </w:r>
      <w:r w:rsidRPr="008B3653">
        <w:rPr>
          <w:rFonts w:asciiTheme="minorHAnsi" w:hAnsiTheme="minorHAnsi" w:cstheme="minorHAnsi"/>
          <w:sz w:val="22"/>
          <w:szCs w:val="22"/>
        </w:rPr>
        <w:t>. Odpowiedzialność</w:t>
      </w:r>
      <w:bookmarkEnd w:id="2"/>
    </w:p>
    <w:p w14:paraId="13B98B21" w14:textId="07AFE37A" w:rsidR="00DC4A95" w:rsidRDefault="00DC4A95" w:rsidP="00DC4A95">
      <w:r>
        <w:t xml:space="preserve">3.1. </w:t>
      </w:r>
      <w:r w:rsidR="008B3653" w:rsidRPr="000455E6">
        <w:rPr>
          <w:b/>
          <w:bCs/>
        </w:rPr>
        <w:t>Kierownik Apteki</w:t>
      </w:r>
      <w:r>
        <w:t xml:space="preserve"> odpowiada za:</w:t>
      </w:r>
    </w:p>
    <w:p w14:paraId="501B2D61" w14:textId="0AF59729" w:rsidR="00DC4A95" w:rsidRDefault="00DC4A95" w:rsidP="00DC4A95">
      <w:pPr>
        <w:pStyle w:val="Akapitzlist"/>
        <w:numPr>
          <w:ilvl w:val="0"/>
          <w:numId w:val="14"/>
        </w:numPr>
      </w:pPr>
      <w:r w:rsidRPr="00DC4A95">
        <w:rPr>
          <w:rFonts w:cstheme="minorHAnsi"/>
        </w:rPr>
        <w:t xml:space="preserve"> wdrożenie i prawidłowe wykonywanie niniejszej </w:t>
      </w:r>
      <w:r w:rsidR="008B3653">
        <w:rPr>
          <w:rFonts w:cstheme="minorHAnsi"/>
        </w:rPr>
        <w:t>procedury</w:t>
      </w:r>
    </w:p>
    <w:p w14:paraId="3DA8CB83" w14:textId="478BF0CB" w:rsidR="00DC4A95" w:rsidRDefault="00DC4A95" w:rsidP="00DC4A95">
      <w:r>
        <w:t xml:space="preserve">3.2. </w:t>
      </w:r>
      <w:r w:rsidR="0085283E">
        <w:rPr>
          <w:b/>
          <w:bCs/>
        </w:rPr>
        <w:t>P</w:t>
      </w:r>
      <w:r w:rsidR="008B3653" w:rsidRPr="0085283E">
        <w:rPr>
          <w:b/>
          <w:bCs/>
        </w:rPr>
        <w:t>ersonel Apteki</w:t>
      </w:r>
      <w:r>
        <w:t xml:space="preserve"> odpowiada za:</w:t>
      </w:r>
    </w:p>
    <w:p w14:paraId="0F94424D" w14:textId="77777777" w:rsidR="00DC4A95" w:rsidRPr="00DC4A95" w:rsidRDefault="00DC4A95" w:rsidP="00DC4A95">
      <w:pPr>
        <w:pStyle w:val="Akapitzlist"/>
        <w:numPr>
          <w:ilvl w:val="0"/>
          <w:numId w:val="14"/>
        </w:numPr>
      </w:pPr>
      <w:r>
        <w:t>przestrzeganie zasad niemniejszej procedury</w:t>
      </w:r>
    </w:p>
    <w:p w14:paraId="45C0320E" w14:textId="3A9B0400" w:rsidR="008A1648" w:rsidRDefault="008A1648" w:rsidP="00980ACF">
      <w:pPr>
        <w:pStyle w:val="Nagwek1"/>
        <w:spacing w:after="24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bookmarkStart w:id="3" w:name="_Toc46480278"/>
      <w:r w:rsidRPr="00DC4A95">
        <w:rPr>
          <w:rFonts w:asciiTheme="minorHAnsi" w:hAnsiTheme="minorHAnsi" w:cstheme="minorHAnsi"/>
          <w:sz w:val="22"/>
          <w:szCs w:val="22"/>
        </w:rPr>
        <w:t>4. Definicje</w:t>
      </w:r>
      <w:bookmarkEnd w:id="3"/>
    </w:p>
    <w:p w14:paraId="4703166F" w14:textId="77777777" w:rsidR="008B3653" w:rsidRPr="00D95527" w:rsidRDefault="008B3653" w:rsidP="008B3653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</w:rPr>
      </w:pPr>
      <w:r w:rsidRPr="00D95527">
        <w:rPr>
          <w:rFonts w:cstheme="minorHAnsi"/>
          <w:b/>
          <w:bCs/>
        </w:rPr>
        <w:t>Apteka</w:t>
      </w:r>
      <w:r w:rsidRPr="00D95527">
        <w:rPr>
          <w:rFonts w:cstheme="minorHAnsi"/>
        </w:rPr>
        <w:t xml:space="preserve"> - </w:t>
      </w:r>
      <w:r>
        <w:t>placówka ochrony zdrowia publicznego, w której osoby uprawnione świadczą w szczególności usługi farmaceutyczne, o których mowa w art. 86 ust. 2. Ustawy prawo Farmaceutyczne</w:t>
      </w:r>
    </w:p>
    <w:p w14:paraId="1B70FFAC" w14:textId="77777777" w:rsidR="000455E6" w:rsidRPr="00995B68" w:rsidRDefault="00031F8A" w:rsidP="000455E6">
      <w:pPr>
        <w:pStyle w:val="Akapitzlist"/>
        <w:numPr>
          <w:ilvl w:val="0"/>
          <w:numId w:val="18"/>
        </w:numPr>
        <w:spacing w:after="0" w:line="23" w:lineRule="atLeast"/>
        <w:jc w:val="both"/>
        <w:rPr>
          <w:rFonts w:cstheme="minorHAnsi"/>
        </w:rPr>
      </w:pPr>
      <w:r w:rsidRPr="00C011C9">
        <w:rPr>
          <w:rFonts w:cstheme="minorHAnsi"/>
          <w:b/>
          <w:color w:val="000000" w:themeColor="text1"/>
        </w:rPr>
        <w:t>Fachow</w:t>
      </w:r>
      <w:r w:rsidR="00E01B96">
        <w:rPr>
          <w:rFonts w:cstheme="minorHAnsi"/>
          <w:b/>
          <w:color w:val="000000" w:themeColor="text1"/>
        </w:rPr>
        <w:t>y Personel</w:t>
      </w:r>
      <w:r w:rsidR="00E01B96" w:rsidRPr="00C011C9">
        <w:rPr>
          <w:rFonts w:cstheme="minorHAnsi"/>
          <w:b/>
          <w:color w:val="000000" w:themeColor="text1"/>
        </w:rPr>
        <w:t xml:space="preserve"> Apteki</w:t>
      </w:r>
      <w:r w:rsidRPr="00C011C9">
        <w:rPr>
          <w:rFonts w:cstheme="minorHAnsi"/>
          <w:bCs/>
          <w:color w:val="000000" w:themeColor="text1"/>
        </w:rPr>
        <w:t xml:space="preserve"> - </w:t>
      </w:r>
      <w:r w:rsidR="000455E6">
        <w:rPr>
          <w:rFonts w:cstheme="minorHAnsi"/>
        </w:rPr>
        <w:t xml:space="preserve">magister farmacji i </w:t>
      </w:r>
      <w:r w:rsidR="000455E6" w:rsidRPr="00995B68">
        <w:rPr>
          <w:rFonts w:cstheme="minorHAnsi"/>
        </w:rPr>
        <w:t>technik farmaceutyczny</w:t>
      </w:r>
      <w:r w:rsidR="000455E6">
        <w:rPr>
          <w:rFonts w:cstheme="minorHAnsi"/>
        </w:rPr>
        <w:t>, który ukończył</w:t>
      </w:r>
      <w:r w:rsidR="000455E6" w:rsidRPr="00E31B03">
        <w:rPr>
          <w:rFonts w:cstheme="minorHAnsi"/>
          <w:color w:val="FF0000"/>
        </w:rPr>
        <w:t xml:space="preserve"> </w:t>
      </w:r>
      <w:r w:rsidR="000455E6" w:rsidRPr="008C612F">
        <w:rPr>
          <w:rFonts w:cstheme="minorHAnsi"/>
          <w:color w:val="000000" w:themeColor="text1"/>
        </w:rPr>
        <w:t>2 letnia praktykę w aptece</w:t>
      </w:r>
    </w:p>
    <w:p w14:paraId="5C80864D" w14:textId="5E098065" w:rsidR="008B3653" w:rsidRDefault="008B3653" w:rsidP="008B3653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</w:rPr>
      </w:pPr>
      <w:r w:rsidRPr="00D95527">
        <w:rPr>
          <w:rFonts w:cstheme="minorHAnsi"/>
          <w:b/>
          <w:bCs/>
        </w:rPr>
        <w:t>Kierownik Apteki</w:t>
      </w:r>
      <w:r w:rsidRPr="00D95527">
        <w:rPr>
          <w:rFonts w:cstheme="minorHAnsi"/>
        </w:rPr>
        <w:t xml:space="preserve"> – Farmaceuta odpowiedzialny za prowadzenie apteki, spełanijący wymogi określone w art.88 Ustawy Prawo Farmaceutyczne</w:t>
      </w:r>
    </w:p>
    <w:p w14:paraId="2D8F823A" w14:textId="0933E634" w:rsidR="00031F8A" w:rsidRPr="00D95527" w:rsidRDefault="00031F8A" w:rsidP="008B3653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NFZ </w:t>
      </w:r>
      <w:r>
        <w:rPr>
          <w:rFonts w:cstheme="minorHAnsi"/>
        </w:rPr>
        <w:t>– Narodowy Fundusz Zdrowia</w:t>
      </w:r>
    </w:p>
    <w:p w14:paraId="49AD19FB" w14:textId="5845A49F" w:rsidR="008B3653" w:rsidRDefault="008B3653" w:rsidP="008B3653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</w:rPr>
      </w:pPr>
      <w:r w:rsidRPr="00D95527">
        <w:rPr>
          <w:rFonts w:cstheme="minorHAnsi"/>
          <w:b/>
        </w:rPr>
        <w:t xml:space="preserve">Produkty: </w:t>
      </w:r>
      <w:r w:rsidRPr="00D95527">
        <w:rPr>
          <w:rFonts w:cstheme="minorHAnsi"/>
        </w:rPr>
        <w:t xml:space="preserve">produkty </w:t>
      </w:r>
      <w:r w:rsidR="000A2050" w:rsidRPr="00D95527">
        <w:rPr>
          <w:rFonts w:cstheme="minorHAnsi"/>
        </w:rPr>
        <w:t>lecznicze, wyroby</w:t>
      </w:r>
      <w:r w:rsidRPr="00D95527">
        <w:rPr>
          <w:rFonts w:cstheme="minorHAnsi"/>
        </w:rPr>
        <w:t xml:space="preserve"> medyczne oraz </w:t>
      </w:r>
      <w:r>
        <w:t>środki spożywcze specjalnego przeznaczenia żywieniowego, w stosunku do których wydano decyzje o objęciu refundacją</w:t>
      </w:r>
      <w:r w:rsidRPr="00D95527">
        <w:rPr>
          <w:rFonts w:cstheme="minorHAnsi"/>
        </w:rPr>
        <w:t xml:space="preserve"> oraz pozostały asortyment Apteki</w:t>
      </w:r>
    </w:p>
    <w:p w14:paraId="7B3725E2" w14:textId="4D935FA2" w:rsidR="008A1648" w:rsidRDefault="008A1648" w:rsidP="00980ACF">
      <w:pPr>
        <w:pStyle w:val="Nagwek1"/>
        <w:spacing w:after="24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bookmarkStart w:id="4" w:name="_Toc46480279"/>
      <w:r w:rsidRPr="00DC4A95">
        <w:rPr>
          <w:rFonts w:asciiTheme="minorHAnsi" w:hAnsiTheme="minorHAnsi" w:cstheme="minorHAnsi"/>
          <w:sz w:val="22"/>
          <w:szCs w:val="22"/>
        </w:rPr>
        <w:t>5. Procedura</w:t>
      </w:r>
      <w:bookmarkEnd w:id="4"/>
      <w:r w:rsidRPr="00DC4A9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7CEBFD" w14:textId="3740F093" w:rsidR="00BD046D" w:rsidRPr="003D47F5" w:rsidRDefault="003D47F5" w:rsidP="00C011C9">
      <w:pPr>
        <w:rPr>
          <w:b/>
          <w:bCs/>
        </w:rPr>
      </w:pPr>
      <w:r w:rsidRPr="003D47F5">
        <w:rPr>
          <w:b/>
          <w:bCs/>
        </w:rPr>
        <w:t>Zasady ogólne</w:t>
      </w:r>
    </w:p>
    <w:p w14:paraId="0D1AAC83" w14:textId="77777777" w:rsidR="00090A32" w:rsidRPr="00090A32" w:rsidRDefault="00090A32" w:rsidP="00980ACF">
      <w:pPr>
        <w:pStyle w:val="Akapitzlist"/>
        <w:numPr>
          <w:ilvl w:val="0"/>
          <w:numId w:val="4"/>
        </w:numPr>
        <w:spacing w:after="0"/>
        <w:ind w:left="1134" w:hanging="567"/>
        <w:jc w:val="both"/>
        <w:rPr>
          <w:rFonts w:cstheme="minorHAnsi"/>
          <w:b/>
        </w:rPr>
      </w:pPr>
      <w:r>
        <w:t xml:space="preserve">Kierownikiem apteki ogólnodostępnej może być farmaceuta, który spełnia łącznie następujące warunki: </w:t>
      </w:r>
    </w:p>
    <w:p w14:paraId="4E81950F" w14:textId="5C404168" w:rsidR="00090A32" w:rsidRPr="00090A32" w:rsidRDefault="00090A32" w:rsidP="00090A32">
      <w:pPr>
        <w:pStyle w:val="Akapitzlist"/>
        <w:numPr>
          <w:ilvl w:val="1"/>
          <w:numId w:val="4"/>
        </w:numPr>
        <w:spacing w:after="0"/>
        <w:jc w:val="both"/>
        <w:rPr>
          <w:rFonts w:cstheme="minorHAnsi"/>
          <w:b/>
        </w:rPr>
      </w:pPr>
      <w:r>
        <w:t xml:space="preserve"> posiada tytuł specjalisty w dziedzinie farmacji aptecznej, klinicznej lub farmakologii oraz co najmniej dwuletni staż pracy w aptece ogólnodostępnej w pełnym wymiarze czasu pracy, albo posiada co najmniej pięcioletni staż pracy w aptece ogólnodostępnej w pełnym wymiarze czasu pracy; </w:t>
      </w:r>
    </w:p>
    <w:p w14:paraId="1C27972B" w14:textId="77777777" w:rsidR="00090A32" w:rsidRPr="00090A32" w:rsidRDefault="00090A32" w:rsidP="00090A32">
      <w:pPr>
        <w:pStyle w:val="Akapitzlist"/>
        <w:numPr>
          <w:ilvl w:val="1"/>
          <w:numId w:val="4"/>
        </w:numPr>
        <w:spacing w:after="0"/>
        <w:jc w:val="both"/>
        <w:rPr>
          <w:rFonts w:cstheme="minorHAnsi"/>
          <w:b/>
        </w:rPr>
      </w:pPr>
      <w:r>
        <w:lastRenderedPageBreak/>
        <w:t xml:space="preserve"> wypełnia obowiązek ustawicznego rozwoju zawodowego;</w:t>
      </w:r>
    </w:p>
    <w:p w14:paraId="34FD0050" w14:textId="77777777" w:rsidR="00090A32" w:rsidRPr="00090A32" w:rsidRDefault="00090A32" w:rsidP="00090A32">
      <w:pPr>
        <w:pStyle w:val="Akapitzlist"/>
        <w:numPr>
          <w:ilvl w:val="1"/>
          <w:numId w:val="4"/>
        </w:numPr>
        <w:spacing w:after="0"/>
        <w:jc w:val="both"/>
        <w:rPr>
          <w:rFonts w:cstheme="minorHAnsi"/>
          <w:b/>
        </w:rPr>
      </w:pPr>
      <w:r>
        <w:t xml:space="preserve"> wypełnia obowiązki członka samorządu zawodu farmaceuty; </w:t>
      </w:r>
    </w:p>
    <w:p w14:paraId="4C15E4E2" w14:textId="6901C8AA" w:rsidR="00BD046D" w:rsidRPr="00090A32" w:rsidRDefault="00090A32" w:rsidP="00090A32">
      <w:pPr>
        <w:pStyle w:val="Akapitzlist"/>
        <w:numPr>
          <w:ilvl w:val="1"/>
          <w:numId w:val="4"/>
        </w:numPr>
        <w:spacing w:after="0"/>
        <w:jc w:val="both"/>
        <w:rPr>
          <w:rFonts w:cstheme="minorHAnsi"/>
          <w:b/>
        </w:rPr>
      </w:pPr>
      <w:r>
        <w:t>daje rękojmię należytego prowadzenia apteki.</w:t>
      </w:r>
    </w:p>
    <w:p w14:paraId="047C062A" w14:textId="03598F9D" w:rsidR="00090A32" w:rsidRPr="00090A32" w:rsidRDefault="00090A32" w:rsidP="0085283E">
      <w:pPr>
        <w:pStyle w:val="Akapitzlist"/>
        <w:numPr>
          <w:ilvl w:val="0"/>
          <w:numId w:val="4"/>
        </w:numPr>
        <w:spacing w:after="0"/>
        <w:ind w:left="1134" w:hanging="566"/>
        <w:jc w:val="both"/>
        <w:rPr>
          <w:rFonts w:cstheme="minorHAnsi"/>
          <w:b/>
        </w:rPr>
      </w:pPr>
      <w:r>
        <w:t>Farmaceuta nie może być kierownikiem więcej niż jednej apteki</w:t>
      </w:r>
    </w:p>
    <w:p w14:paraId="73FF03D0" w14:textId="359FE31D" w:rsidR="00090A32" w:rsidRPr="00090A32" w:rsidRDefault="00090A32" w:rsidP="0085283E">
      <w:pPr>
        <w:pStyle w:val="Akapitzlist"/>
        <w:numPr>
          <w:ilvl w:val="0"/>
          <w:numId w:val="4"/>
        </w:numPr>
        <w:spacing w:after="0"/>
        <w:ind w:left="1134" w:hanging="566"/>
        <w:jc w:val="both"/>
        <w:rPr>
          <w:rFonts w:cstheme="minorHAnsi"/>
          <w:b/>
        </w:rPr>
      </w:pPr>
      <w:r>
        <w:t>Farmaceuta może być równocześnie kierownikiem apteki i działu farmacji szpitalnej albo dwóch działów farmacji szpitalnej po uzyskaniu zgody wojewódzkiego inspektora farmaceutycznego, a w przypadku podmiotów nadzorowanych przez Ministra Obrony Narodowej – Naczelnego Inspektora Farmaceutycznego Wojska Polskiego, który uwzględni wymiar zatrudnienia farmaceuty w tych jednostkach, zakres wykonywanych usług farmaceutycznych oraz godziny czynności każdej z nich.</w:t>
      </w:r>
    </w:p>
    <w:p w14:paraId="51D8AEEB" w14:textId="7FF9AE47" w:rsidR="00090A32" w:rsidRPr="0085283E" w:rsidRDefault="00090A32" w:rsidP="0085283E">
      <w:pPr>
        <w:pStyle w:val="Akapitzlist"/>
        <w:numPr>
          <w:ilvl w:val="0"/>
          <w:numId w:val="4"/>
        </w:numPr>
        <w:spacing w:after="0"/>
        <w:ind w:left="1134" w:hanging="566"/>
        <w:jc w:val="both"/>
        <w:rPr>
          <w:rFonts w:cstheme="minorHAnsi"/>
          <w:b/>
        </w:rPr>
      </w:pPr>
      <w:r>
        <w:t>W godzinach pracy apteki w jej lokalu znajduje się zatrudniony w niej farmaceuta lub farmaceuta wykonujący swoje obowiązki w aptece na innej podstawie prawnej</w:t>
      </w:r>
      <w:r w:rsidR="0085283E">
        <w:t>.</w:t>
      </w:r>
    </w:p>
    <w:p w14:paraId="5A566B81" w14:textId="4117CE34" w:rsidR="00090A32" w:rsidRPr="00202227" w:rsidRDefault="00090A32" w:rsidP="0085283E">
      <w:pPr>
        <w:pStyle w:val="Akapitzlist"/>
        <w:numPr>
          <w:ilvl w:val="0"/>
          <w:numId w:val="4"/>
        </w:numPr>
        <w:spacing w:after="0"/>
        <w:ind w:left="1134" w:hanging="566"/>
        <w:jc w:val="both"/>
        <w:rPr>
          <w:rFonts w:cstheme="minorHAnsi"/>
          <w:b/>
        </w:rPr>
      </w:pPr>
      <w:r>
        <w:t>Kierownik apteki wyznacza, na czas swojej nieobecności,</w:t>
      </w:r>
      <w:r w:rsidR="00A32970">
        <w:t xml:space="preserve"> trwającej powyżej 30 dni, farmaceutę</w:t>
      </w:r>
      <w:r>
        <w:t xml:space="preserve"> spełniającego wymogi stawiane Kierownikowi Apteki do jego zastępowania, </w:t>
      </w:r>
    </w:p>
    <w:p w14:paraId="163A454F" w14:textId="1E86CE3E" w:rsidR="00202227" w:rsidRPr="000701B2" w:rsidRDefault="000701B2" w:rsidP="000455E6">
      <w:pPr>
        <w:spacing w:after="0"/>
        <w:ind w:left="851"/>
        <w:jc w:val="both"/>
        <w:rPr>
          <w:rFonts w:cstheme="minorHAnsi"/>
          <w:bCs/>
        </w:rPr>
      </w:pPr>
      <w:r w:rsidRPr="000701B2">
        <w:rPr>
          <w:rFonts w:cstheme="minorHAnsi"/>
          <w:b/>
          <w:color w:val="000000" w:themeColor="text1"/>
        </w:rPr>
        <w:t>5.5.1.</w:t>
      </w:r>
      <w:r w:rsidRPr="00063A7F">
        <w:rPr>
          <w:rFonts w:cstheme="minorHAnsi"/>
          <w:bCs/>
          <w:color w:val="000000" w:themeColor="text1"/>
        </w:rPr>
        <w:t xml:space="preserve"> </w:t>
      </w:r>
      <w:r w:rsidR="00202227" w:rsidRPr="000701B2">
        <w:rPr>
          <w:rFonts w:cstheme="minorHAnsi"/>
          <w:bCs/>
        </w:rPr>
        <w:t xml:space="preserve">Farmaceuta zastępujący Kierownika Apteki </w:t>
      </w:r>
      <w:r w:rsidR="00BB45B3" w:rsidRPr="000701B2">
        <w:rPr>
          <w:rFonts w:cstheme="minorHAnsi"/>
          <w:bCs/>
        </w:rPr>
        <w:t>powinien:</w:t>
      </w:r>
    </w:p>
    <w:p w14:paraId="228ECEC2" w14:textId="5B5C5BF4" w:rsidR="00202227" w:rsidRPr="0066015E" w:rsidRDefault="00836815" w:rsidP="000455E6">
      <w:pPr>
        <w:pStyle w:val="Tekstpodstawowywcity2"/>
        <w:numPr>
          <w:ilvl w:val="0"/>
          <w:numId w:val="8"/>
        </w:numPr>
        <w:spacing w:line="276" w:lineRule="auto"/>
        <w:ind w:left="1701" w:hanging="283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C02A37">
        <w:rPr>
          <w:rFonts w:asciiTheme="minorHAnsi" w:hAnsiTheme="minorHAnsi" w:cstheme="minorHAnsi"/>
          <w:sz w:val="22"/>
          <w:szCs w:val="22"/>
        </w:rPr>
        <w:t xml:space="preserve">apoznać się </w:t>
      </w:r>
      <w:r w:rsidR="00C02A37" w:rsidRPr="00DC4A95">
        <w:rPr>
          <w:rFonts w:asciiTheme="minorHAnsi" w:hAnsiTheme="minorHAnsi" w:cstheme="minorHAnsi"/>
          <w:sz w:val="22"/>
          <w:szCs w:val="22"/>
        </w:rPr>
        <w:t>z</w:t>
      </w:r>
      <w:r w:rsidR="00202227" w:rsidRPr="00DC4A95">
        <w:rPr>
          <w:rFonts w:asciiTheme="minorHAnsi" w:hAnsiTheme="minorHAnsi" w:cstheme="minorHAnsi"/>
          <w:sz w:val="22"/>
          <w:szCs w:val="22"/>
        </w:rPr>
        <w:t xml:space="preserve"> </w:t>
      </w:r>
      <w:r w:rsidR="00E6142A" w:rsidRPr="00DC4A95">
        <w:rPr>
          <w:rFonts w:asciiTheme="minorHAnsi" w:hAnsiTheme="minorHAnsi" w:cstheme="minorHAnsi"/>
          <w:sz w:val="22"/>
          <w:szCs w:val="22"/>
        </w:rPr>
        <w:t>procedu</w:t>
      </w:r>
      <w:r w:rsidR="00E6142A">
        <w:rPr>
          <w:rFonts w:asciiTheme="minorHAnsi" w:hAnsiTheme="minorHAnsi" w:cstheme="minorHAnsi"/>
          <w:sz w:val="22"/>
          <w:szCs w:val="22"/>
        </w:rPr>
        <w:t>rami</w:t>
      </w:r>
      <w:r w:rsidR="00202227" w:rsidRPr="00DC4A95">
        <w:rPr>
          <w:rFonts w:asciiTheme="minorHAnsi" w:hAnsiTheme="minorHAnsi" w:cstheme="minorHAnsi"/>
          <w:sz w:val="22"/>
          <w:szCs w:val="22"/>
        </w:rPr>
        <w:t xml:space="preserve"> obowiązujący</w:t>
      </w:r>
      <w:r w:rsidR="00E6142A">
        <w:rPr>
          <w:rFonts w:asciiTheme="minorHAnsi" w:hAnsiTheme="minorHAnsi" w:cstheme="minorHAnsi"/>
          <w:sz w:val="22"/>
          <w:szCs w:val="22"/>
        </w:rPr>
        <w:t>mi</w:t>
      </w:r>
      <w:r w:rsidR="00202227" w:rsidRPr="00DC4A95">
        <w:rPr>
          <w:rFonts w:asciiTheme="minorHAnsi" w:hAnsiTheme="minorHAnsi" w:cstheme="minorHAnsi"/>
          <w:sz w:val="22"/>
          <w:szCs w:val="22"/>
        </w:rPr>
        <w:t xml:space="preserve"> w </w:t>
      </w:r>
      <w:r w:rsidR="00202227">
        <w:rPr>
          <w:rFonts w:asciiTheme="minorHAnsi" w:hAnsiTheme="minorHAnsi" w:cstheme="minorHAnsi"/>
          <w:sz w:val="22"/>
          <w:szCs w:val="22"/>
        </w:rPr>
        <w:t>Aptece</w:t>
      </w:r>
      <w:r w:rsidR="00202227" w:rsidRPr="00DC4A95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5B9EB43A" w14:textId="596E8591" w:rsidR="00202227" w:rsidRPr="00DC4A95" w:rsidRDefault="00202227" w:rsidP="000455E6">
      <w:pPr>
        <w:pStyle w:val="Tekstpodstawowywcity2"/>
        <w:numPr>
          <w:ilvl w:val="0"/>
          <w:numId w:val="8"/>
        </w:numPr>
        <w:spacing w:line="276" w:lineRule="auto"/>
        <w:ind w:left="1701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 xml:space="preserve">posiadać </w:t>
      </w:r>
      <w:r w:rsidRPr="00DC4A95">
        <w:rPr>
          <w:rFonts w:asciiTheme="minorHAnsi" w:hAnsiTheme="minorHAnsi" w:cstheme="minorHAnsi"/>
          <w:sz w:val="22"/>
          <w:szCs w:val="22"/>
          <w:lang w:eastAsia="ar-SA"/>
        </w:rPr>
        <w:t>dostęp do systemu komputerowego</w:t>
      </w:r>
      <w:r w:rsidRPr="00DC4A95">
        <w:rPr>
          <w:rFonts w:asciiTheme="minorHAnsi" w:hAnsiTheme="minorHAnsi" w:cstheme="minorHAnsi"/>
          <w:sz w:val="22"/>
          <w:szCs w:val="22"/>
        </w:rPr>
        <w:t xml:space="preserve"> w zakresie analogicznym jak </w:t>
      </w:r>
      <w:r>
        <w:rPr>
          <w:rFonts w:asciiTheme="minorHAnsi" w:hAnsiTheme="minorHAnsi" w:cstheme="minorHAnsi"/>
          <w:sz w:val="22"/>
          <w:szCs w:val="22"/>
        </w:rPr>
        <w:t>Kierownik Apteki</w:t>
      </w:r>
    </w:p>
    <w:p w14:paraId="1387FA33" w14:textId="77777777" w:rsidR="00202227" w:rsidRDefault="00202227" w:rsidP="000455E6">
      <w:pPr>
        <w:pStyle w:val="Tekstpodstawowywcity2"/>
        <w:numPr>
          <w:ilvl w:val="3"/>
          <w:numId w:val="7"/>
        </w:numPr>
        <w:spacing w:line="276" w:lineRule="auto"/>
        <w:ind w:left="1701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posiadać </w:t>
      </w:r>
      <w:r w:rsidRPr="00DC4A95">
        <w:rPr>
          <w:rFonts w:asciiTheme="minorHAnsi" w:hAnsiTheme="minorHAnsi" w:cstheme="minorHAnsi"/>
          <w:sz w:val="22"/>
          <w:szCs w:val="22"/>
        </w:rPr>
        <w:t xml:space="preserve">dostęp do wszystkich pomieszczeń </w:t>
      </w:r>
      <w:r>
        <w:rPr>
          <w:rFonts w:asciiTheme="minorHAnsi" w:hAnsiTheme="minorHAnsi" w:cstheme="minorHAnsi"/>
          <w:sz w:val="22"/>
          <w:szCs w:val="22"/>
        </w:rPr>
        <w:t>Apteki</w:t>
      </w:r>
    </w:p>
    <w:p w14:paraId="0EAA2808" w14:textId="6FF7AAD1" w:rsidR="00202227" w:rsidRDefault="00202227" w:rsidP="000455E6">
      <w:pPr>
        <w:pStyle w:val="Tekstpodstawowywcity2"/>
        <w:numPr>
          <w:ilvl w:val="3"/>
          <w:numId w:val="7"/>
        </w:numPr>
        <w:spacing w:line="276" w:lineRule="auto"/>
        <w:ind w:left="1701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posiadać dostęp do dokumentacji związanej z prowadzeniem Apteki</w:t>
      </w:r>
      <w:r w:rsidRPr="00DC4A95">
        <w:rPr>
          <w:rFonts w:asciiTheme="minorHAnsi" w:hAnsiTheme="minorHAnsi" w:cstheme="minorHAnsi"/>
          <w:sz w:val="22"/>
          <w:szCs w:val="22"/>
        </w:rPr>
        <w:t>;</w:t>
      </w:r>
    </w:p>
    <w:p w14:paraId="0B61042C" w14:textId="605DCF22" w:rsidR="00202227" w:rsidRDefault="00202227" w:rsidP="000455E6">
      <w:pPr>
        <w:pStyle w:val="Tekstpodstawowywcity2"/>
        <w:numPr>
          <w:ilvl w:val="3"/>
          <w:numId w:val="7"/>
        </w:numPr>
        <w:spacing w:line="276" w:lineRule="auto"/>
        <w:ind w:left="1701" w:hanging="283"/>
        <w:rPr>
          <w:rFonts w:asciiTheme="minorHAnsi" w:hAnsiTheme="minorHAnsi" w:cstheme="minorHAnsi"/>
          <w:sz w:val="22"/>
          <w:szCs w:val="22"/>
        </w:rPr>
      </w:pPr>
      <w:r w:rsidRPr="00063A7F">
        <w:rPr>
          <w:rFonts w:asciiTheme="minorHAnsi" w:hAnsiTheme="minorHAnsi" w:cstheme="minorHAnsi"/>
          <w:sz w:val="22"/>
          <w:szCs w:val="22"/>
        </w:rPr>
        <w:t xml:space="preserve">posiadać pełnomocnictwo do reprezentowania apteki przed Organami Inspekcji Farmaceutycznej, </w:t>
      </w:r>
    </w:p>
    <w:p w14:paraId="76D47C69" w14:textId="454A3B9B" w:rsidR="00A32970" w:rsidRPr="00CE3903" w:rsidRDefault="00A32970" w:rsidP="000455E6">
      <w:pPr>
        <w:pStyle w:val="Akapitzlist"/>
        <w:numPr>
          <w:ilvl w:val="0"/>
          <w:numId w:val="22"/>
        </w:numPr>
        <w:tabs>
          <w:tab w:val="left" w:pos="1134"/>
          <w:tab w:val="left" w:pos="1418"/>
        </w:tabs>
        <w:spacing w:after="0"/>
        <w:ind w:left="1701" w:hanging="283"/>
        <w:jc w:val="both"/>
        <w:rPr>
          <w:rFonts w:cstheme="minorHAnsi"/>
          <w:bCs/>
        </w:rPr>
      </w:pPr>
      <w:r w:rsidRPr="00CE3903">
        <w:rPr>
          <w:rFonts w:cstheme="minorHAnsi"/>
          <w:bCs/>
        </w:rPr>
        <w:t xml:space="preserve">Wypełnić załącznik nr 1. </w:t>
      </w:r>
    </w:p>
    <w:p w14:paraId="50B5B8FC" w14:textId="0E0457BC" w:rsidR="00A32970" w:rsidRPr="000455E6" w:rsidRDefault="00A32970" w:rsidP="000455E6">
      <w:pPr>
        <w:pStyle w:val="Akapitzlist"/>
        <w:numPr>
          <w:ilvl w:val="0"/>
          <w:numId w:val="22"/>
        </w:numPr>
        <w:tabs>
          <w:tab w:val="left" w:pos="1134"/>
        </w:tabs>
        <w:spacing w:after="0"/>
        <w:ind w:left="1701" w:hanging="283"/>
        <w:jc w:val="both"/>
        <w:rPr>
          <w:rFonts w:cstheme="minorHAnsi"/>
          <w:bCs/>
        </w:rPr>
      </w:pPr>
      <w:r w:rsidRPr="000455E6">
        <w:rPr>
          <w:rFonts w:cstheme="minorHAnsi"/>
          <w:bCs/>
        </w:rPr>
        <w:t xml:space="preserve"> Należy złożyć pisemnie powiadomienie zgodne z załącznikiem nr 1 do Wojewódzkiego I   Inspektora Farmaceutycznego oraz Okręgowej Izby Aptekarskiej.</w:t>
      </w:r>
    </w:p>
    <w:p w14:paraId="171106A5" w14:textId="1005FB06" w:rsidR="00A32970" w:rsidRDefault="00A32970" w:rsidP="000455E6">
      <w:pPr>
        <w:pStyle w:val="Akapitzlist"/>
        <w:numPr>
          <w:ilvl w:val="0"/>
          <w:numId w:val="22"/>
        </w:numPr>
        <w:tabs>
          <w:tab w:val="left" w:pos="1134"/>
        </w:tabs>
        <w:spacing w:after="0"/>
        <w:ind w:left="1701" w:hanging="283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 </w:t>
      </w:r>
      <w:r w:rsidRPr="00A32970">
        <w:rPr>
          <w:rFonts w:cstheme="minorHAnsi"/>
          <w:bCs/>
        </w:rPr>
        <w:t xml:space="preserve">Przekazać do Wojewódzkiego Oddziału NFZ komplet dokumentów, zgodnie z </w:t>
      </w:r>
      <w:r>
        <w:rPr>
          <w:rFonts w:cstheme="minorHAnsi"/>
          <w:bCs/>
        </w:rPr>
        <w:t xml:space="preserve">   </w:t>
      </w:r>
    </w:p>
    <w:p w14:paraId="66868AAA" w14:textId="5B75A9AB" w:rsidR="00A32970" w:rsidRPr="00A32970" w:rsidRDefault="00A32970" w:rsidP="000455E6">
      <w:pPr>
        <w:pStyle w:val="Akapitzlist"/>
        <w:tabs>
          <w:tab w:val="left" w:pos="1134"/>
        </w:tabs>
        <w:spacing w:after="0"/>
        <w:ind w:left="1701" w:hanging="283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     </w:t>
      </w:r>
      <w:r w:rsidRPr="00A32970">
        <w:rPr>
          <w:rFonts w:cstheme="minorHAnsi"/>
          <w:bCs/>
        </w:rPr>
        <w:t>obowiązującym wzorem – Załącznik nr 2, wraz z kopią prawa wykonywania zawodu zastępcy</w:t>
      </w:r>
      <w:r>
        <w:rPr>
          <w:rFonts w:cstheme="minorHAnsi"/>
          <w:bCs/>
        </w:rPr>
        <w:t xml:space="preserve"> </w:t>
      </w:r>
      <w:r w:rsidRPr="00A32970">
        <w:rPr>
          <w:rFonts w:cstheme="minorHAnsi"/>
          <w:bCs/>
        </w:rPr>
        <w:t xml:space="preserve">kierownika apteki poświadczoną za zgodność z oryginałem przez osobę reprezentującą </w:t>
      </w:r>
      <w:r>
        <w:rPr>
          <w:rFonts w:cstheme="minorHAnsi"/>
          <w:bCs/>
        </w:rPr>
        <w:t xml:space="preserve"> </w:t>
      </w:r>
      <w:r w:rsidRPr="00A32970">
        <w:rPr>
          <w:rFonts w:cstheme="minorHAnsi"/>
          <w:bCs/>
        </w:rPr>
        <w:t>podmiot prowadzący aptekę.</w:t>
      </w:r>
    </w:p>
    <w:p w14:paraId="6C8C383D" w14:textId="70325F51" w:rsidR="00090A32" w:rsidRPr="00063A7F" w:rsidRDefault="00063A7F" w:rsidP="000455E6">
      <w:pPr>
        <w:spacing w:after="0"/>
        <w:ind w:left="851"/>
        <w:jc w:val="both"/>
        <w:rPr>
          <w:rFonts w:cstheme="minorHAnsi"/>
          <w:bCs/>
        </w:rPr>
      </w:pPr>
      <w:r w:rsidRPr="00063A7F">
        <w:rPr>
          <w:rFonts w:cstheme="minorHAnsi"/>
          <w:b/>
          <w:color w:val="000000" w:themeColor="text1"/>
        </w:rPr>
        <w:t>5.5.2.</w:t>
      </w:r>
      <w:r w:rsidRPr="00A32970">
        <w:rPr>
          <w:rFonts w:cstheme="minorHAnsi"/>
          <w:bCs/>
          <w:color w:val="000000" w:themeColor="text1"/>
        </w:rPr>
        <w:t xml:space="preserve"> </w:t>
      </w:r>
      <w:r w:rsidR="00090A32" w:rsidRPr="00063A7F">
        <w:rPr>
          <w:rFonts w:cstheme="minorHAnsi"/>
          <w:bCs/>
        </w:rPr>
        <w:t>Wyznaczenie zastępcy może odbywać się na piśmie stanowiącym załącznik nr 1</w:t>
      </w:r>
      <w:r w:rsidR="0017310D" w:rsidRPr="00063A7F">
        <w:rPr>
          <w:rFonts w:cstheme="minorHAnsi"/>
          <w:bCs/>
        </w:rPr>
        <w:t>.</w:t>
      </w:r>
    </w:p>
    <w:p w14:paraId="44CF588D" w14:textId="77777777" w:rsidR="0017310D" w:rsidRDefault="0017310D" w:rsidP="0017310D">
      <w:pPr>
        <w:pStyle w:val="Akapitzlist"/>
        <w:spacing w:after="0"/>
        <w:ind w:left="928"/>
        <w:jc w:val="both"/>
        <w:rPr>
          <w:rFonts w:cstheme="minorHAnsi"/>
          <w:bCs/>
        </w:rPr>
      </w:pPr>
    </w:p>
    <w:p w14:paraId="3A5DDAA7" w14:textId="31859BBD" w:rsidR="0017310D" w:rsidRDefault="0017310D" w:rsidP="0017310D">
      <w:pPr>
        <w:spacing w:before="120" w:after="120"/>
        <w:ind w:left="568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Przekazywanie</w:t>
      </w:r>
      <w:r w:rsidRPr="0017310D">
        <w:rPr>
          <w:rFonts w:cstheme="minorHAnsi"/>
          <w:b/>
          <w:bCs/>
        </w:rPr>
        <w:t xml:space="preserve"> zadań przez </w:t>
      </w:r>
      <w:r>
        <w:rPr>
          <w:rFonts w:cstheme="minorHAnsi"/>
          <w:b/>
          <w:bCs/>
        </w:rPr>
        <w:t>K</w:t>
      </w:r>
      <w:r w:rsidRPr="0017310D">
        <w:rPr>
          <w:rFonts w:cstheme="minorHAnsi"/>
          <w:b/>
          <w:bCs/>
        </w:rPr>
        <w:t>ierownika Apteki</w:t>
      </w:r>
    </w:p>
    <w:p w14:paraId="284C5861" w14:textId="23F4A153" w:rsidR="0017310D" w:rsidRDefault="0017310D" w:rsidP="0017310D">
      <w:pPr>
        <w:pStyle w:val="Akapitzlist"/>
        <w:spacing w:after="0"/>
        <w:ind w:left="928"/>
        <w:jc w:val="both"/>
        <w:rPr>
          <w:rFonts w:cstheme="minorHAnsi"/>
          <w:bCs/>
        </w:rPr>
      </w:pPr>
    </w:p>
    <w:p w14:paraId="2D25CDB7" w14:textId="629AD441" w:rsidR="0017310D" w:rsidRDefault="0017310D" w:rsidP="00A51081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Przekazywanie zadań musi odbywać się w formie pisemnej.</w:t>
      </w:r>
    </w:p>
    <w:p w14:paraId="006D658B" w14:textId="51BB345A" w:rsidR="0017310D" w:rsidRDefault="0017310D" w:rsidP="00A51081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Zakres delegowanych pracy jest zgodny z obowiązującymi przepisami i dostosowany do zakresu działalności i zasobów, którymi dysponuje Apteka</w:t>
      </w:r>
    </w:p>
    <w:p w14:paraId="260D4D4C" w14:textId="1E0B9A1E" w:rsidR="0017310D" w:rsidRDefault="0017310D" w:rsidP="00A51081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Kierownik Apteki przekazuje zadania personelowi Apteki, zgodnie ze wzorem stanowiącym załącznik nr 3</w:t>
      </w:r>
    </w:p>
    <w:p w14:paraId="22BF48D0" w14:textId="1D654511" w:rsidR="00CE3903" w:rsidRPr="00CE3903" w:rsidRDefault="00CE3903" w:rsidP="00CE3903">
      <w:pPr>
        <w:spacing w:after="0"/>
        <w:ind w:left="568"/>
        <w:jc w:val="both"/>
        <w:rPr>
          <w:rFonts w:cstheme="minorHAnsi"/>
          <w:bCs/>
        </w:rPr>
      </w:pPr>
    </w:p>
    <w:p w14:paraId="6E67D1EF" w14:textId="77777777" w:rsidR="0017310D" w:rsidRPr="0017310D" w:rsidRDefault="0017310D" w:rsidP="003F0DE6">
      <w:pPr>
        <w:spacing w:before="120" w:after="120"/>
        <w:jc w:val="both"/>
        <w:rPr>
          <w:rFonts w:cstheme="minorHAnsi"/>
          <w:b/>
          <w:bCs/>
        </w:rPr>
      </w:pPr>
    </w:p>
    <w:p w14:paraId="4FBE7A1C" w14:textId="77777777" w:rsidR="008A1648" w:rsidRPr="00DC4A95" w:rsidRDefault="008A1648" w:rsidP="00980ACF">
      <w:pPr>
        <w:pStyle w:val="Nagwek1"/>
        <w:spacing w:after="24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bookmarkStart w:id="5" w:name="_Toc46480280"/>
      <w:r w:rsidRPr="00DC4A95">
        <w:rPr>
          <w:rFonts w:asciiTheme="minorHAnsi" w:hAnsiTheme="minorHAnsi" w:cstheme="minorHAnsi"/>
          <w:sz w:val="22"/>
          <w:szCs w:val="22"/>
        </w:rPr>
        <w:lastRenderedPageBreak/>
        <w:t>6.  Referencje</w:t>
      </w:r>
      <w:r w:rsidR="00A33616" w:rsidRPr="00DC4A95">
        <w:rPr>
          <w:rFonts w:asciiTheme="minorHAnsi" w:hAnsiTheme="minorHAnsi" w:cstheme="minorHAnsi"/>
          <w:sz w:val="22"/>
          <w:szCs w:val="22"/>
        </w:rPr>
        <w:t xml:space="preserve"> i załączniki</w:t>
      </w:r>
      <w:bookmarkEnd w:id="5"/>
    </w:p>
    <w:p w14:paraId="595F6BCC" w14:textId="77777777" w:rsidR="00A33616" w:rsidRPr="00DC4A95" w:rsidRDefault="00A33616" w:rsidP="00980ACF">
      <w:pPr>
        <w:pStyle w:val="Akapitzlist"/>
        <w:numPr>
          <w:ilvl w:val="1"/>
          <w:numId w:val="12"/>
        </w:numPr>
        <w:jc w:val="both"/>
        <w:rPr>
          <w:rFonts w:cstheme="minorHAnsi"/>
          <w:b/>
        </w:rPr>
      </w:pPr>
      <w:r w:rsidRPr="00DC4A95">
        <w:rPr>
          <w:rFonts w:cstheme="minorHAnsi"/>
        </w:rPr>
        <w:t xml:space="preserve">  </w:t>
      </w:r>
      <w:r w:rsidRPr="00DC4A95">
        <w:rPr>
          <w:rFonts w:cstheme="minorHAnsi"/>
          <w:b/>
        </w:rPr>
        <w:t>Referencje</w:t>
      </w:r>
    </w:p>
    <w:p w14:paraId="15CF0EF8" w14:textId="77777777" w:rsidR="00A33616" w:rsidRPr="00DC4A95" w:rsidRDefault="00A33616" w:rsidP="00980ACF">
      <w:pPr>
        <w:pStyle w:val="Akapitzlist"/>
        <w:ind w:left="1359"/>
        <w:jc w:val="both"/>
        <w:rPr>
          <w:rFonts w:cstheme="minorHAnsi"/>
        </w:rPr>
      </w:pPr>
    </w:p>
    <w:p w14:paraId="437E100B" w14:textId="77777777" w:rsidR="00A33616" w:rsidRPr="00DC4A95" w:rsidRDefault="00A33616" w:rsidP="00980ACF">
      <w:pPr>
        <w:pStyle w:val="Akapitzlist"/>
        <w:numPr>
          <w:ilvl w:val="1"/>
          <w:numId w:val="12"/>
        </w:numPr>
        <w:jc w:val="both"/>
        <w:rPr>
          <w:rFonts w:cstheme="minorHAnsi"/>
          <w:b/>
        </w:rPr>
      </w:pPr>
      <w:r w:rsidRPr="00DC4A95">
        <w:rPr>
          <w:rFonts w:cstheme="minorHAnsi"/>
          <w:b/>
        </w:rPr>
        <w:t xml:space="preserve">Załączniki </w:t>
      </w:r>
    </w:p>
    <w:p w14:paraId="563A4891" w14:textId="5AFA5BB7" w:rsidR="004A31EA" w:rsidRPr="00DC4A95" w:rsidRDefault="007C1197" w:rsidP="00F004FC">
      <w:pPr>
        <w:pStyle w:val="Akapitzlist"/>
        <w:spacing w:after="0" w:line="240" w:lineRule="auto"/>
        <w:ind w:left="1560" w:hanging="567"/>
        <w:rPr>
          <w:rFonts w:cstheme="minorHAnsi"/>
        </w:rPr>
      </w:pPr>
      <w:r w:rsidRPr="00DC4A95">
        <w:rPr>
          <w:rFonts w:cstheme="minorHAnsi"/>
        </w:rPr>
        <w:t xml:space="preserve">Załącznik nr 1 </w:t>
      </w:r>
      <w:r w:rsidR="006D461F">
        <w:rPr>
          <w:rFonts w:cstheme="minorHAnsi"/>
        </w:rPr>
        <w:t>Oświadczenie</w:t>
      </w:r>
    </w:p>
    <w:p w14:paraId="14FEC2F6" w14:textId="0DB2BEFA" w:rsidR="004A31EA" w:rsidRDefault="004A31EA" w:rsidP="00F004FC">
      <w:pPr>
        <w:spacing w:after="0"/>
        <w:ind w:left="1560" w:hanging="567"/>
        <w:rPr>
          <w:rFonts w:eastAsia="Calibri" w:cstheme="minorHAnsi"/>
        </w:rPr>
      </w:pPr>
      <w:r w:rsidRPr="00DC4A95">
        <w:rPr>
          <w:rFonts w:cstheme="minorHAnsi"/>
        </w:rPr>
        <w:t xml:space="preserve">Załącznik nr 2 </w:t>
      </w:r>
      <w:r w:rsidR="006D461F">
        <w:rPr>
          <w:rFonts w:eastAsia="Calibri" w:cstheme="minorHAnsi"/>
        </w:rPr>
        <w:t>Zgłoszenie zastępstwa na stanowisku Kierownik Apteki/Punktu Aptecznego</w:t>
      </w:r>
    </w:p>
    <w:p w14:paraId="1D552822" w14:textId="360F88EC" w:rsidR="006D461F" w:rsidRPr="00DC4A95" w:rsidRDefault="006D461F" w:rsidP="00F004FC">
      <w:pPr>
        <w:spacing w:after="0"/>
        <w:ind w:left="1560" w:hanging="567"/>
        <w:rPr>
          <w:rFonts w:cstheme="minorHAnsi"/>
        </w:rPr>
      </w:pPr>
      <w:r>
        <w:rPr>
          <w:rFonts w:eastAsia="Calibri" w:cstheme="minorHAnsi"/>
        </w:rPr>
        <w:t>Załącznik nr 3 Przekazanie zadań personelowi apteki</w:t>
      </w:r>
    </w:p>
    <w:p w14:paraId="0C8A1A82" w14:textId="77777777" w:rsidR="004A31EA" w:rsidRPr="00DC4A95" w:rsidRDefault="004A31EA" w:rsidP="004A31EA">
      <w:pPr>
        <w:pStyle w:val="Akapitzlist"/>
        <w:spacing w:after="0" w:line="240" w:lineRule="auto"/>
        <w:ind w:left="567"/>
        <w:rPr>
          <w:rFonts w:cstheme="minorHAnsi"/>
        </w:rPr>
      </w:pPr>
    </w:p>
    <w:p w14:paraId="2927971D" w14:textId="77777777" w:rsidR="00A33616" w:rsidRPr="00DC4A95" w:rsidRDefault="00A33616" w:rsidP="00980ACF">
      <w:pPr>
        <w:pStyle w:val="Akapitzlist"/>
        <w:ind w:left="1359"/>
        <w:jc w:val="both"/>
        <w:rPr>
          <w:rFonts w:cstheme="minorHAnsi"/>
        </w:rPr>
      </w:pPr>
    </w:p>
    <w:p w14:paraId="6EDCFB9D" w14:textId="4B2A1E9D" w:rsidR="007C1197" w:rsidRDefault="007C1197" w:rsidP="00980ACF">
      <w:pPr>
        <w:pStyle w:val="Akapitzlist"/>
        <w:ind w:left="1359"/>
        <w:jc w:val="both"/>
        <w:rPr>
          <w:rFonts w:cstheme="minorHAnsi"/>
        </w:rPr>
      </w:pPr>
    </w:p>
    <w:p w14:paraId="29E5490C" w14:textId="5C302D4C" w:rsidR="006D461F" w:rsidRDefault="006D461F" w:rsidP="00980ACF">
      <w:pPr>
        <w:pStyle w:val="Akapitzlist"/>
        <w:ind w:left="1359"/>
        <w:jc w:val="both"/>
        <w:rPr>
          <w:rFonts w:cstheme="minorHAnsi"/>
        </w:rPr>
      </w:pPr>
    </w:p>
    <w:p w14:paraId="3F469194" w14:textId="114BB3DC" w:rsidR="006D461F" w:rsidRDefault="006D461F" w:rsidP="00980ACF">
      <w:pPr>
        <w:pStyle w:val="Akapitzlist"/>
        <w:ind w:left="1359"/>
        <w:jc w:val="both"/>
        <w:rPr>
          <w:rFonts w:cstheme="minorHAnsi"/>
        </w:rPr>
      </w:pPr>
    </w:p>
    <w:p w14:paraId="203FB147" w14:textId="4680A6AB" w:rsidR="006D461F" w:rsidRDefault="006D461F" w:rsidP="00980ACF">
      <w:pPr>
        <w:pStyle w:val="Akapitzlist"/>
        <w:ind w:left="1359"/>
        <w:jc w:val="both"/>
        <w:rPr>
          <w:rFonts w:cstheme="minorHAnsi"/>
        </w:rPr>
      </w:pPr>
    </w:p>
    <w:p w14:paraId="5086B899" w14:textId="5B64B48D" w:rsidR="006D461F" w:rsidRDefault="006D461F" w:rsidP="00980ACF">
      <w:pPr>
        <w:pStyle w:val="Akapitzlist"/>
        <w:ind w:left="1359"/>
        <w:jc w:val="both"/>
        <w:rPr>
          <w:rFonts w:cstheme="minorHAnsi"/>
        </w:rPr>
      </w:pPr>
    </w:p>
    <w:p w14:paraId="416F5F70" w14:textId="68AD19D6" w:rsidR="006D461F" w:rsidRDefault="006D461F" w:rsidP="00980ACF">
      <w:pPr>
        <w:pStyle w:val="Akapitzlist"/>
        <w:ind w:left="1359"/>
        <w:jc w:val="both"/>
        <w:rPr>
          <w:rFonts w:cstheme="minorHAnsi"/>
        </w:rPr>
      </w:pPr>
    </w:p>
    <w:p w14:paraId="53C511E4" w14:textId="4A4C27ED" w:rsidR="006D461F" w:rsidRDefault="006D461F" w:rsidP="00980ACF">
      <w:pPr>
        <w:pStyle w:val="Akapitzlist"/>
        <w:ind w:left="1359"/>
        <w:jc w:val="both"/>
        <w:rPr>
          <w:rFonts w:cstheme="minorHAnsi"/>
        </w:rPr>
      </w:pPr>
    </w:p>
    <w:p w14:paraId="66A48F9A" w14:textId="52260559" w:rsidR="006D461F" w:rsidRDefault="006D461F" w:rsidP="00980ACF">
      <w:pPr>
        <w:pStyle w:val="Akapitzlist"/>
        <w:ind w:left="1359"/>
        <w:jc w:val="both"/>
        <w:rPr>
          <w:rFonts w:cstheme="minorHAnsi"/>
        </w:rPr>
      </w:pPr>
    </w:p>
    <w:p w14:paraId="17A81195" w14:textId="25B74A56" w:rsidR="006D461F" w:rsidRDefault="006D461F" w:rsidP="00980ACF">
      <w:pPr>
        <w:pStyle w:val="Akapitzlist"/>
        <w:ind w:left="1359"/>
        <w:jc w:val="both"/>
        <w:rPr>
          <w:rFonts w:cstheme="minorHAnsi"/>
        </w:rPr>
      </w:pPr>
    </w:p>
    <w:p w14:paraId="03AB8A7B" w14:textId="66EC3DDD" w:rsidR="006D461F" w:rsidRDefault="006D461F" w:rsidP="00980ACF">
      <w:pPr>
        <w:pStyle w:val="Akapitzlist"/>
        <w:ind w:left="1359"/>
        <w:jc w:val="both"/>
        <w:rPr>
          <w:rFonts w:cstheme="minorHAnsi"/>
        </w:rPr>
      </w:pPr>
    </w:p>
    <w:p w14:paraId="100E356F" w14:textId="0C249741" w:rsidR="006D461F" w:rsidRDefault="006D461F" w:rsidP="00980ACF">
      <w:pPr>
        <w:pStyle w:val="Akapitzlist"/>
        <w:ind w:left="1359"/>
        <w:jc w:val="both"/>
        <w:rPr>
          <w:rFonts w:cstheme="minorHAnsi"/>
        </w:rPr>
      </w:pPr>
    </w:p>
    <w:p w14:paraId="116B5D35" w14:textId="5EE376A5" w:rsidR="006D461F" w:rsidRDefault="006D461F" w:rsidP="00980ACF">
      <w:pPr>
        <w:pStyle w:val="Akapitzlist"/>
        <w:ind w:left="1359"/>
        <w:jc w:val="both"/>
        <w:rPr>
          <w:rFonts w:cstheme="minorHAnsi"/>
        </w:rPr>
      </w:pPr>
    </w:p>
    <w:p w14:paraId="574B8137" w14:textId="77777777" w:rsidR="006D461F" w:rsidRDefault="006D461F" w:rsidP="00980ACF">
      <w:pPr>
        <w:pStyle w:val="Akapitzlist"/>
        <w:ind w:left="1359"/>
        <w:jc w:val="both"/>
        <w:rPr>
          <w:rFonts w:cstheme="minorHAnsi"/>
        </w:rPr>
      </w:pPr>
    </w:p>
    <w:p w14:paraId="38533C2B" w14:textId="4A389884" w:rsidR="006D461F" w:rsidRDefault="006D461F" w:rsidP="00980ACF">
      <w:pPr>
        <w:pStyle w:val="Akapitzlist"/>
        <w:ind w:left="1359"/>
        <w:jc w:val="both"/>
        <w:rPr>
          <w:rFonts w:cstheme="minorHAnsi"/>
        </w:rPr>
      </w:pPr>
    </w:p>
    <w:p w14:paraId="783FDDFC" w14:textId="45340B2D" w:rsidR="00D30DA5" w:rsidRDefault="00D30DA5" w:rsidP="00980ACF">
      <w:pPr>
        <w:pStyle w:val="Akapitzlist"/>
        <w:ind w:left="1359"/>
        <w:jc w:val="both"/>
        <w:rPr>
          <w:rFonts w:cstheme="minorHAnsi"/>
        </w:rPr>
      </w:pPr>
    </w:p>
    <w:p w14:paraId="789D9649" w14:textId="509B5FA9" w:rsidR="00D30DA5" w:rsidRDefault="00D30DA5" w:rsidP="00980ACF">
      <w:pPr>
        <w:pStyle w:val="Akapitzlist"/>
        <w:ind w:left="1359"/>
        <w:jc w:val="both"/>
        <w:rPr>
          <w:rFonts w:cstheme="minorHAnsi"/>
        </w:rPr>
      </w:pPr>
    </w:p>
    <w:p w14:paraId="73B1BB05" w14:textId="0460ACDA" w:rsidR="00D30DA5" w:rsidRDefault="00D30DA5" w:rsidP="00980ACF">
      <w:pPr>
        <w:pStyle w:val="Akapitzlist"/>
        <w:ind w:left="1359"/>
        <w:jc w:val="both"/>
        <w:rPr>
          <w:rFonts w:cstheme="minorHAnsi"/>
        </w:rPr>
      </w:pPr>
    </w:p>
    <w:p w14:paraId="0BD3C864" w14:textId="56BB69B6" w:rsidR="00D30DA5" w:rsidRDefault="00D30DA5" w:rsidP="00980ACF">
      <w:pPr>
        <w:pStyle w:val="Akapitzlist"/>
        <w:ind w:left="1359"/>
        <w:jc w:val="both"/>
        <w:rPr>
          <w:rFonts w:cstheme="minorHAnsi"/>
        </w:rPr>
      </w:pPr>
    </w:p>
    <w:p w14:paraId="6ED34C99" w14:textId="3B2E6F7C" w:rsidR="00D30DA5" w:rsidRDefault="00D30DA5" w:rsidP="00980ACF">
      <w:pPr>
        <w:pStyle w:val="Akapitzlist"/>
        <w:ind w:left="1359"/>
        <w:jc w:val="both"/>
        <w:rPr>
          <w:rFonts w:cstheme="minorHAnsi"/>
        </w:rPr>
      </w:pPr>
    </w:p>
    <w:p w14:paraId="7F77C315" w14:textId="3083F112" w:rsidR="00D30DA5" w:rsidRDefault="00D30DA5" w:rsidP="00980ACF">
      <w:pPr>
        <w:pStyle w:val="Akapitzlist"/>
        <w:ind w:left="1359"/>
        <w:jc w:val="both"/>
        <w:rPr>
          <w:rFonts w:cstheme="minorHAnsi"/>
        </w:rPr>
      </w:pPr>
    </w:p>
    <w:p w14:paraId="50C3FD81" w14:textId="09E12006" w:rsidR="00D30DA5" w:rsidRDefault="00D30DA5" w:rsidP="00980ACF">
      <w:pPr>
        <w:pStyle w:val="Akapitzlist"/>
        <w:ind w:left="1359"/>
        <w:jc w:val="both"/>
        <w:rPr>
          <w:rFonts w:cstheme="minorHAnsi"/>
        </w:rPr>
      </w:pPr>
    </w:p>
    <w:p w14:paraId="1C9637B6" w14:textId="507BC0CA" w:rsidR="00D30DA5" w:rsidRDefault="00D30DA5" w:rsidP="00980ACF">
      <w:pPr>
        <w:pStyle w:val="Akapitzlist"/>
        <w:ind w:left="1359"/>
        <w:jc w:val="both"/>
        <w:rPr>
          <w:rFonts w:cstheme="minorHAnsi"/>
        </w:rPr>
      </w:pPr>
    </w:p>
    <w:p w14:paraId="369FD449" w14:textId="2C9FB243" w:rsidR="000455E6" w:rsidRDefault="000455E6" w:rsidP="00980ACF">
      <w:pPr>
        <w:pStyle w:val="Akapitzlist"/>
        <w:ind w:left="1359"/>
        <w:jc w:val="both"/>
        <w:rPr>
          <w:rFonts w:cstheme="minorHAnsi"/>
        </w:rPr>
      </w:pPr>
    </w:p>
    <w:p w14:paraId="05868198" w14:textId="1426621D" w:rsidR="000455E6" w:rsidRDefault="000455E6" w:rsidP="00980ACF">
      <w:pPr>
        <w:pStyle w:val="Akapitzlist"/>
        <w:ind w:left="1359"/>
        <w:jc w:val="both"/>
        <w:rPr>
          <w:rFonts w:cstheme="minorHAnsi"/>
        </w:rPr>
      </w:pPr>
    </w:p>
    <w:p w14:paraId="1F8EA75D" w14:textId="3EB7506F" w:rsidR="000455E6" w:rsidRDefault="000455E6" w:rsidP="00980ACF">
      <w:pPr>
        <w:pStyle w:val="Akapitzlist"/>
        <w:ind w:left="1359"/>
        <w:jc w:val="both"/>
        <w:rPr>
          <w:rFonts w:cstheme="minorHAnsi"/>
        </w:rPr>
      </w:pPr>
    </w:p>
    <w:p w14:paraId="19958E44" w14:textId="197F7550" w:rsidR="000455E6" w:rsidRDefault="000455E6" w:rsidP="00980ACF">
      <w:pPr>
        <w:pStyle w:val="Akapitzlist"/>
        <w:ind w:left="1359"/>
        <w:jc w:val="both"/>
        <w:rPr>
          <w:rFonts w:cstheme="minorHAnsi"/>
        </w:rPr>
      </w:pPr>
    </w:p>
    <w:p w14:paraId="49C430CA" w14:textId="77777777" w:rsidR="000455E6" w:rsidRDefault="000455E6" w:rsidP="00980ACF">
      <w:pPr>
        <w:pStyle w:val="Akapitzlist"/>
        <w:ind w:left="1359"/>
        <w:jc w:val="both"/>
        <w:rPr>
          <w:rFonts w:cstheme="minorHAnsi"/>
        </w:rPr>
      </w:pPr>
    </w:p>
    <w:p w14:paraId="498A189F" w14:textId="1DE72785" w:rsidR="00D30DA5" w:rsidRDefault="00D30DA5" w:rsidP="00980ACF">
      <w:pPr>
        <w:pStyle w:val="Akapitzlist"/>
        <w:ind w:left="1359"/>
        <w:jc w:val="both"/>
        <w:rPr>
          <w:rFonts w:cstheme="minorHAnsi"/>
        </w:rPr>
      </w:pPr>
    </w:p>
    <w:p w14:paraId="47E3D69C" w14:textId="0AACE87B" w:rsidR="0085283E" w:rsidRDefault="0085283E" w:rsidP="00980ACF">
      <w:pPr>
        <w:pStyle w:val="Akapitzlist"/>
        <w:ind w:left="1359"/>
        <w:jc w:val="both"/>
        <w:rPr>
          <w:rFonts w:cstheme="minorHAnsi"/>
        </w:rPr>
      </w:pPr>
    </w:p>
    <w:p w14:paraId="265F66F0" w14:textId="77777777" w:rsidR="0085283E" w:rsidRDefault="0085283E" w:rsidP="00980ACF">
      <w:pPr>
        <w:pStyle w:val="Akapitzlist"/>
        <w:ind w:left="1359"/>
        <w:jc w:val="both"/>
        <w:rPr>
          <w:rFonts w:cstheme="minorHAnsi"/>
        </w:rPr>
      </w:pPr>
    </w:p>
    <w:p w14:paraId="04D61944" w14:textId="2493E9F8" w:rsidR="00D30DA5" w:rsidRDefault="00D30DA5" w:rsidP="00980ACF">
      <w:pPr>
        <w:pStyle w:val="Akapitzlist"/>
        <w:ind w:left="1359"/>
        <w:jc w:val="both"/>
        <w:rPr>
          <w:rFonts w:cstheme="minorHAnsi"/>
        </w:rPr>
      </w:pPr>
    </w:p>
    <w:p w14:paraId="5983A5A2" w14:textId="2A763030" w:rsidR="00D30DA5" w:rsidRDefault="00D30DA5" w:rsidP="00980ACF">
      <w:pPr>
        <w:pStyle w:val="Akapitzlist"/>
        <w:ind w:left="1359"/>
        <w:jc w:val="both"/>
        <w:rPr>
          <w:rFonts w:cstheme="minorHAnsi"/>
        </w:rPr>
      </w:pPr>
    </w:p>
    <w:p w14:paraId="29E48E1D" w14:textId="4C840B93" w:rsidR="007C1197" w:rsidRPr="00DC4A95" w:rsidRDefault="00D30DA5" w:rsidP="00744F1C">
      <w:pPr>
        <w:pStyle w:val="Akapitzlist"/>
        <w:ind w:left="-284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      </w:t>
      </w:r>
      <w:r w:rsidR="007C1197" w:rsidRPr="00DC4A95">
        <w:rPr>
          <w:rFonts w:cstheme="minorHAnsi"/>
          <w:b/>
        </w:rPr>
        <w:t>Załącznik nr 1</w:t>
      </w:r>
    </w:p>
    <w:p w14:paraId="26178CC2" w14:textId="32F7AA35" w:rsidR="00CE3903" w:rsidRDefault="00CE3903" w:rsidP="00CE3903">
      <w:pPr>
        <w:spacing w:after="0"/>
        <w:jc w:val="center"/>
      </w:pPr>
      <w:r>
        <w:t>OŚWIADCZENIE</w:t>
      </w:r>
    </w:p>
    <w:p w14:paraId="62497DA8" w14:textId="77777777" w:rsidR="00707C6E" w:rsidRDefault="00707C6E" w:rsidP="00CE3903">
      <w:pPr>
        <w:spacing w:after="0"/>
        <w:jc w:val="center"/>
      </w:pPr>
    </w:p>
    <w:p w14:paraId="21316407" w14:textId="77777777" w:rsidR="00995D15" w:rsidRDefault="00CE3903" w:rsidP="00744F1C">
      <w:pPr>
        <w:spacing w:after="0"/>
      </w:pPr>
      <w:r>
        <w:t>Ja niżej podpisana/y mgr farm. ………………………………………………………….……………….……………………………. legitymująca/y się prawem wykonywania zawodu nr ……………………………....……………………..……………… , w związku z moją nieobecnością w pracy od dnia ………………….…….….……… do dnia …………………………… spowodowaną……………………………………………………………………………………………………………………………..…………………………………………………………………………………………………………….……………………………………………………</w:t>
      </w:r>
      <w:r w:rsidR="00995D15">
        <w:t xml:space="preserve">, </w:t>
      </w:r>
      <w:r>
        <w:t xml:space="preserve">powierzam pełnienie funkcji zastępcy kierownika apteki mieszczącej się w </w:t>
      </w:r>
      <w:r w:rsidR="00995D15">
        <w:t>Aptece</w:t>
      </w:r>
      <w:r>
        <w:t xml:space="preserve">………………..………………… przy ul.……………………………………………………………………………….……………. Pani/Panu mgr farm …………………………………………………………………………………………………………………….….. , legitymującej/mu się prawem wykonywania zawodu nr ………………………………………………………………. , spełniającej/mu wymagania określone w art. 88 ust.2 ustawy z dnia 6 września 2001 r. Prawo farmaceutyczne (Dz. U. z 2008 r. Nr 45, poz. 271, z </w:t>
      </w:r>
      <w:proofErr w:type="spellStart"/>
      <w:r>
        <w:t>późn</w:t>
      </w:r>
      <w:proofErr w:type="spellEnd"/>
      <w:r>
        <w:t xml:space="preserve">. zm.) </w:t>
      </w:r>
    </w:p>
    <w:p w14:paraId="3F5320A8" w14:textId="77777777" w:rsidR="00995D15" w:rsidRDefault="00995D15" w:rsidP="00744F1C">
      <w:pPr>
        <w:spacing w:after="0"/>
      </w:pPr>
    </w:p>
    <w:p w14:paraId="13EEC8E0" w14:textId="18ED2522" w:rsidR="00995D15" w:rsidRDefault="00CE3903" w:rsidP="00744F1C">
      <w:pPr>
        <w:spacing w:after="0"/>
      </w:pPr>
      <w:r>
        <w:t>…………………………………………………………………</w:t>
      </w:r>
      <w:r w:rsidR="00995D15">
        <w:t xml:space="preserve">                            </w:t>
      </w:r>
      <w:r>
        <w:t xml:space="preserve">………….........……......……………………..………….. </w:t>
      </w:r>
    </w:p>
    <w:p w14:paraId="7B2563ED" w14:textId="55DC5270" w:rsidR="00CE3903" w:rsidRDefault="00CE3903" w:rsidP="00744F1C">
      <w:pPr>
        <w:spacing w:after="0"/>
      </w:pPr>
      <w:r>
        <w:t xml:space="preserve">(miejscowość, data) </w:t>
      </w:r>
      <w:r w:rsidR="00995D15">
        <w:t xml:space="preserve">                                                                            </w:t>
      </w:r>
      <w:r>
        <w:t>(podpis kierownika apteki )</w:t>
      </w:r>
    </w:p>
    <w:p w14:paraId="550D1E60" w14:textId="38667E08" w:rsidR="00CE3903" w:rsidRDefault="00CE3903" w:rsidP="00744F1C">
      <w:pPr>
        <w:spacing w:after="0"/>
      </w:pPr>
    </w:p>
    <w:p w14:paraId="4EFDD73E" w14:textId="77777777" w:rsidR="00707C6E" w:rsidRDefault="00707C6E" w:rsidP="00744F1C">
      <w:pPr>
        <w:spacing w:after="0"/>
      </w:pPr>
    </w:p>
    <w:p w14:paraId="48875268" w14:textId="63544569" w:rsidR="00707C6E" w:rsidRDefault="00CE3903" w:rsidP="00744F1C">
      <w:pPr>
        <w:spacing w:after="0"/>
      </w:pPr>
      <w:r>
        <w:t xml:space="preserve"> Ja niżej podpisana/y mgr farm. ………………………………………..………………………………….………..………………… , legitymująca/y się prawem wykonywania zawodu nr ……………….………………..………………..……..…………… , podejmuję się pełnienia od dnia ………………….…………………….. do dnia …………………………………………………. funkcji zastępcy kierownika apteki mieszczącej się w……………………………………..………………………….... przy ul. …………………………………………………………………………………………………….…………………………………………., w związku z nieobecnością w pracy obecnego kierownika – Pani/a mgr farm. ……………………..……….. ……………………………………………………………………………………………….. …………………………………………………………</w:t>
      </w:r>
      <w:r w:rsidR="00707C6E">
        <w:t xml:space="preserve">  </w:t>
      </w:r>
      <w:r>
        <w:t>………………….......………………….....</w:t>
      </w:r>
      <w:r w:rsidR="00707C6E">
        <w:t>...                                        …………………………...</w:t>
      </w:r>
      <w:r>
        <w:t xml:space="preserve">.……………………..………….. </w:t>
      </w:r>
    </w:p>
    <w:p w14:paraId="5A44972C" w14:textId="362C49E1" w:rsidR="00CE3903" w:rsidRDefault="00707C6E" w:rsidP="00744F1C">
      <w:pPr>
        <w:spacing w:after="0"/>
      </w:pPr>
      <w:r>
        <w:t xml:space="preserve">  </w:t>
      </w:r>
      <w:r w:rsidR="00CE3903">
        <w:t xml:space="preserve">(miejscowość, data) </w:t>
      </w:r>
      <w:r>
        <w:t xml:space="preserve">                                                              </w:t>
      </w:r>
      <w:r w:rsidR="00CE3903">
        <w:t>(podpis podejmującego obowiązki zastępcy)</w:t>
      </w:r>
    </w:p>
    <w:p w14:paraId="03C7A4C1" w14:textId="77777777" w:rsidR="00CE3903" w:rsidRDefault="00CE3903" w:rsidP="00744F1C">
      <w:pPr>
        <w:spacing w:after="0"/>
      </w:pPr>
    </w:p>
    <w:p w14:paraId="5F5C71C4" w14:textId="25DACB43" w:rsidR="00CE3903" w:rsidRDefault="00CE3903" w:rsidP="00744F1C">
      <w:pPr>
        <w:spacing w:after="0"/>
      </w:pPr>
    </w:p>
    <w:p w14:paraId="55B4892E" w14:textId="09FF7A43" w:rsidR="00CE3903" w:rsidRDefault="00CE3903" w:rsidP="00744F1C">
      <w:pPr>
        <w:spacing w:after="0"/>
      </w:pPr>
    </w:p>
    <w:p w14:paraId="290219EF" w14:textId="50A9A523" w:rsidR="00CE3903" w:rsidRDefault="00CE3903" w:rsidP="00744F1C">
      <w:pPr>
        <w:spacing w:after="0"/>
      </w:pPr>
    </w:p>
    <w:p w14:paraId="17311C37" w14:textId="52141E0E" w:rsidR="00CE3903" w:rsidRDefault="00CE3903" w:rsidP="00744F1C">
      <w:pPr>
        <w:spacing w:after="0"/>
      </w:pPr>
    </w:p>
    <w:p w14:paraId="68D1E224" w14:textId="3D9CB4E2" w:rsidR="00CE3903" w:rsidRDefault="00CE3903" w:rsidP="00744F1C">
      <w:pPr>
        <w:spacing w:after="0"/>
      </w:pPr>
    </w:p>
    <w:p w14:paraId="3FD42648" w14:textId="48CD6C60" w:rsidR="00A237D9" w:rsidRDefault="00A237D9" w:rsidP="00744F1C">
      <w:pPr>
        <w:spacing w:after="0"/>
      </w:pPr>
    </w:p>
    <w:p w14:paraId="0BC37F03" w14:textId="06908E1A" w:rsidR="00A237D9" w:rsidRDefault="00A237D9" w:rsidP="00744F1C">
      <w:pPr>
        <w:spacing w:after="0"/>
      </w:pPr>
    </w:p>
    <w:p w14:paraId="72A83151" w14:textId="3978E145" w:rsidR="000455E6" w:rsidRDefault="000455E6" w:rsidP="00744F1C">
      <w:pPr>
        <w:spacing w:after="0"/>
      </w:pPr>
    </w:p>
    <w:p w14:paraId="6D66DCD2" w14:textId="7CF387AA" w:rsidR="000455E6" w:rsidRDefault="000455E6" w:rsidP="00744F1C">
      <w:pPr>
        <w:spacing w:after="0"/>
      </w:pPr>
    </w:p>
    <w:p w14:paraId="25A87843" w14:textId="77777777" w:rsidR="00E00013" w:rsidRDefault="00E00013" w:rsidP="00744F1C">
      <w:pPr>
        <w:spacing w:after="0"/>
      </w:pPr>
    </w:p>
    <w:p w14:paraId="0566B883" w14:textId="50C1292B" w:rsidR="00CE3903" w:rsidRDefault="00CE3903" w:rsidP="00744F1C">
      <w:pPr>
        <w:spacing w:after="0"/>
      </w:pPr>
    </w:p>
    <w:p w14:paraId="1D553D93" w14:textId="6A27F9E8" w:rsidR="00CE3903" w:rsidRDefault="00CE3903" w:rsidP="00744F1C">
      <w:pPr>
        <w:spacing w:after="0"/>
      </w:pPr>
    </w:p>
    <w:p w14:paraId="5246BF4E" w14:textId="69B87FFF" w:rsidR="004A31EA" w:rsidRDefault="00E81938" w:rsidP="00744F1C">
      <w:pPr>
        <w:spacing w:after="0"/>
        <w:rPr>
          <w:rFonts w:cstheme="minorHAnsi"/>
        </w:rPr>
      </w:pPr>
      <w:r w:rsidRPr="00DC4A95">
        <w:rPr>
          <w:rFonts w:cstheme="minorHAnsi"/>
        </w:rPr>
        <w:lastRenderedPageBreak/>
        <w:t>Załącznik nr 2</w:t>
      </w:r>
      <w:r w:rsidR="004A31EA" w:rsidRPr="00DC4A95">
        <w:rPr>
          <w:rFonts w:cstheme="minorHAnsi"/>
        </w:rPr>
        <w:t xml:space="preserve"> </w:t>
      </w:r>
    </w:p>
    <w:p w14:paraId="6613545E" w14:textId="7DD68627" w:rsidR="00BF1282" w:rsidRDefault="00BF1282" w:rsidP="00744F1C">
      <w:pPr>
        <w:spacing w:after="0"/>
        <w:rPr>
          <w:rFonts w:cstheme="minorHAnsi"/>
        </w:rPr>
      </w:pPr>
      <w:r w:rsidRPr="00BF1282">
        <w:rPr>
          <w:rFonts w:cstheme="minorHAnsi"/>
          <w:noProof/>
        </w:rPr>
        <w:drawing>
          <wp:inline distT="0" distB="0" distL="0" distR="0" wp14:anchorId="22301600" wp14:editId="676DE426">
            <wp:extent cx="5133975" cy="754996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109" cy="7553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58C24" w14:textId="0F8802BF" w:rsidR="00BF1282" w:rsidRDefault="00BF1282" w:rsidP="00744F1C">
      <w:pPr>
        <w:spacing w:after="0"/>
        <w:rPr>
          <w:rFonts w:cstheme="minorHAnsi"/>
        </w:rPr>
      </w:pPr>
    </w:p>
    <w:p w14:paraId="6FDE1E9E" w14:textId="37498D4F" w:rsidR="00BF1282" w:rsidRDefault="00BF1282" w:rsidP="00744F1C">
      <w:pPr>
        <w:spacing w:after="0"/>
        <w:rPr>
          <w:rFonts w:cstheme="minorHAnsi"/>
        </w:rPr>
      </w:pPr>
    </w:p>
    <w:p w14:paraId="1BBED78F" w14:textId="056BA0F8" w:rsidR="00BF1282" w:rsidRDefault="00BF1282" w:rsidP="00744F1C">
      <w:pPr>
        <w:spacing w:after="0"/>
        <w:rPr>
          <w:rFonts w:cstheme="minorHAnsi"/>
        </w:rPr>
      </w:pPr>
      <w:r w:rsidRPr="00BF1282">
        <w:rPr>
          <w:rFonts w:cstheme="minorHAnsi"/>
          <w:noProof/>
        </w:rPr>
        <w:lastRenderedPageBreak/>
        <w:drawing>
          <wp:inline distT="0" distB="0" distL="0" distR="0" wp14:anchorId="469D95CE" wp14:editId="615E9AF5">
            <wp:extent cx="5667375" cy="53435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A3632" w14:textId="0D0AF628" w:rsidR="00BF1282" w:rsidRDefault="00BF1282" w:rsidP="00744F1C">
      <w:pPr>
        <w:spacing w:after="0"/>
        <w:rPr>
          <w:rFonts w:cstheme="minorHAnsi"/>
        </w:rPr>
      </w:pPr>
    </w:p>
    <w:p w14:paraId="78920883" w14:textId="155D7B55" w:rsidR="00BF1282" w:rsidRDefault="00BF1282" w:rsidP="00744F1C">
      <w:pPr>
        <w:spacing w:after="0"/>
        <w:rPr>
          <w:rFonts w:cstheme="minorHAnsi"/>
        </w:rPr>
      </w:pPr>
    </w:p>
    <w:p w14:paraId="3E513B87" w14:textId="23BB317F" w:rsidR="00BF1282" w:rsidRPr="00DC4A95" w:rsidRDefault="00BF1282" w:rsidP="00744F1C">
      <w:pPr>
        <w:spacing w:after="0"/>
        <w:rPr>
          <w:rFonts w:cstheme="minorHAnsi"/>
        </w:rPr>
      </w:pPr>
      <w:r w:rsidRPr="00BF1282">
        <w:rPr>
          <w:rFonts w:cstheme="minorHAnsi"/>
          <w:noProof/>
        </w:rPr>
        <w:lastRenderedPageBreak/>
        <w:drawing>
          <wp:inline distT="0" distB="0" distL="0" distR="0" wp14:anchorId="0148D7BD" wp14:editId="796B4822">
            <wp:extent cx="5629275" cy="813435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40D03" w14:textId="227BC200" w:rsidR="0017310D" w:rsidRPr="00642488" w:rsidRDefault="0017310D" w:rsidP="00E81938">
      <w:pPr>
        <w:rPr>
          <w:rFonts w:cstheme="minorHAnsi"/>
          <w:b/>
          <w:bCs/>
        </w:rPr>
      </w:pPr>
      <w:r w:rsidRPr="00642488">
        <w:rPr>
          <w:rFonts w:cstheme="minorHAnsi"/>
          <w:b/>
          <w:bCs/>
        </w:rPr>
        <w:lastRenderedPageBreak/>
        <w:t>Załącznik nr 3</w:t>
      </w:r>
    </w:p>
    <w:p w14:paraId="00CE39D8" w14:textId="1E191F33" w:rsidR="0017310D" w:rsidRDefault="006D461F" w:rsidP="006D461F">
      <w:pPr>
        <w:jc w:val="center"/>
        <w:rPr>
          <w:rFonts w:cstheme="minorHAnsi"/>
        </w:rPr>
      </w:pPr>
      <w:r>
        <w:rPr>
          <w:rFonts w:cstheme="minorHAnsi"/>
        </w:rPr>
        <w:t>PRZEKAZANIE ZADAŃ PERSONELOWI APTEKI</w:t>
      </w:r>
    </w:p>
    <w:p w14:paraId="2AD4D1A1" w14:textId="417AE2C2" w:rsidR="006D461F" w:rsidRDefault="006D461F" w:rsidP="00E81938">
      <w:pPr>
        <w:rPr>
          <w:rFonts w:cstheme="minorHAnsi"/>
        </w:rPr>
      </w:pPr>
    </w:p>
    <w:p w14:paraId="2259FB14" w14:textId="50A8C40B" w:rsidR="006D461F" w:rsidRDefault="006D461F" w:rsidP="00E81938">
      <w:pPr>
        <w:rPr>
          <w:rFonts w:cstheme="minorHAnsi"/>
        </w:rPr>
      </w:pPr>
      <w:r>
        <w:rPr>
          <w:rFonts w:cstheme="minorHAnsi"/>
        </w:rPr>
        <w:t>Pracownikowi na stanowisku magister farmacji przekazuję następujące zadania:</w:t>
      </w:r>
    </w:p>
    <w:p w14:paraId="7575A78B" w14:textId="77777777" w:rsidR="00070D17" w:rsidRPr="00070D17" w:rsidRDefault="00070D17" w:rsidP="00070D17">
      <w:pPr>
        <w:pStyle w:val="Akapitzlist"/>
        <w:numPr>
          <w:ilvl w:val="0"/>
          <w:numId w:val="20"/>
        </w:numPr>
        <w:rPr>
          <w:rFonts w:cstheme="minorHAnsi"/>
        </w:rPr>
      </w:pPr>
    </w:p>
    <w:p w14:paraId="46CF5382" w14:textId="77777777" w:rsidR="006D461F" w:rsidRDefault="006D461F" w:rsidP="00E81938">
      <w:pPr>
        <w:rPr>
          <w:rFonts w:cstheme="minorHAnsi"/>
        </w:rPr>
      </w:pPr>
    </w:p>
    <w:p w14:paraId="0810099E" w14:textId="1AC37327" w:rsidR="006D461F" w:rsidRDefault="006D461F" w:rsidP="00E81938">
      <w:pPr>
        <w:rPr>
          <w:rFonts w:cstheme="minorHAnsi"/>
        </w:rPr>
      </w:pPr>
      <w:r>
        <w:rPr>
          <w:rFonts w:cstheme="minorHAnsi"/>
        </w:rPr>
        <w:t>Pracownikowi na stanowisku technik farmaceutyczny przekazuję następujące zadania:</w:t>
      </w:r>
    </w:p>
    <w:p w14:paraId="5725593C" w14:textId="4EDD4A3B" w:rsidR="006D461F" w:rsidRPr="00070D17" w:rsidRDefault="006D461F" w:rsidP="00070D17">
      <w:pPr>
        <w:pStyle w:val="Akapitzlist"/>
        <w:numPr>
          <w:ilvl w:val="0"/>
          <w:numId w:val="20"/>
        </w:numPr>
        <w:rPr>
          <w:rFonts w:cstheme="minorHAnsi"/>
        </w:rPr>
      </w:pPr>
    </w:p>
    <w:p w14:paraId="1A75A7CE" w14:textId="3A18A7D2" w:rsidR="006D461F" w:rsidRDefault="006D461F" w:rsidP="00E81938">
      <w:pPr>
        <w:rPr>
          <w:rFonts w:cstheme="minorHAnsi"/>
        </w:rPr>
      </w:pPr>
      <w:r>
        <w:rPr>
          <w:rFonts w:cstheme="minorHAnsi"/>
        </w:rPr>
        <w:t>Pracownikowi na stanowisku ……………………………….</w:t>
      </w:r>
      <w:r w:rsidRPr="006D461F">
        <w:rPr>
          <w:rFonts w:cstheme="minorHAnsi"/>
        </w:rPr>
        <w:t xml:space="preserve"> </w:t>
      </w:r>
      <w:r>
        <w:rPr>
          <w:rFonts w:cstheme="minorHAnsi"/>
        </w:rPr>
        <w:t>przekazuję następujące zadania.</w:t>
      </w:r>
    </w:p>
    <w:p w14:paraId="5EEB01EC" w14:textId="78B5A461" w:rsidR="006D461F" w:rsidRPr="00070D17" w:rsidRDefault="006D461F" w:rsidP="00070D17">
      <w:pPr>
        <w:pStyle w:val="Akapitzlist"/>
        <w:numPr>
          <w:ilvl w:val="0"/>
          <w:numId w:val="20"/>
        </w:numPr>
        <w:rPr>
          <w:rFonts w:cstheme="minorHAnsi"/>
        </w:rPr>
      </w:pPr>
    </w:p>
    <w:p w14:paraId="6B7021C9" w14:textId="76774BBF" w:rsidR="006D461F" w:rsidRDefault="006D461F" w:rsidP="00E81938">
      <w:pPr>
        <w:rPr>
          <w:rFonts w:cstheme="minorHAnsi"/>
        </w:rPr>
      </w:pPr>
      <w:r>
        <w:rPr>
          <w:rFonts w:cstheme="minorHAnsi"/>
        </w:rPr>
        <w:t>Powyższ</w:t>
      </w:r>
      <w:r w:rsidR="0085053E">
        <w:rPr>
          <w:rFonts w:cstheme="minorHAnsi"/>
        </w:rPr>
        <w:t>e</w:t>
      </w:r>
      <w:r>
        <w:rPr>
          <w:rFonts w:cstheme="minorHAnsi"/>
        </w:rPr>
        <w:t xml:space="preserve"> zadania zgodne są z poszczególnymi opisami stanowisk </w:t>
      </w:r>
    </w:p>
    <w:p w14:paraId="034C2F12" w14:textId="6903A050" w:rsidR="006D461F" w:rsidRPr="006D461F" w:rsidRDefault="006D461F" w:rsidP="00E81938">
      <w:pPr>
        <w:rPr>
          <w:rFonts w:cstheme="minorHAnsi"/>
          <w:b/>
          <w:bCs/>
        </w:rPr>
      </w:pPr>
      <w:r w:rsidRPr="006D461F">
        <w:rPr>
          <w:rFonts w:cstheme="minorHAnsi"/>
          <w:b/>
          <w:bCs/>
        </w:rPr>
        <w:t>Data i podpis Kierownika Apteki</w:t>
      </w:r>
    </w:p>
    <w:sectPr w:rsidR="006D461F" w:rsidRPr="006D461F" w:rsidSect="00BF1282">
      <w:headerReference w:type="default" r:id="rId11"/>
      <w:footerReference w:type="defaul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B46D7" w14:textId="77777777" w:rsidR="00AE25CA" w:rsidRDefault="00AE25CA">
      <w:pPr>
        <w:spacing w:after="0" w:line="240" w:lineRule="auto"/>
      </w:pPr>
      <w:r>
        <w:separator/>
      </w:r>
    </w:p>
  </w:endnote>
  <w:endnote w:type="continuationSeparator" w:id="0">
    <w:p w14:paraId="47F3653E" w14:textId="77777777" w:rsidR="00AE25CA" w:rsidRDefault="00AE2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8FD7" w14:textId="00C8CBB1" w:rsidR="006A32C5" w:rsidRPr="00DC4A95" w:rsidRDefault="008A1648" w:rsidP="008B3653">
    <w:pPr>
      <w:rPr>
        <w:rFonts w:cstheme="minorHAnsi"/>
      </w:rPr>
    </w:pPr>
    <w:r w:rsidRPr="0007297D">
      <w:t>__________________________________________________________________________________</w:t>
    </w:r>
    <w:r w:rsidRPr="0085283E">
      <w:rPr>
        <w:rFonts w:cstheme="minorHAnsi"/>
        <w:color w:val="0D0D0D" w:themeColor="text1" w:themeTint="F2"/>
        <w:highlight w:val="yellow"/>
      </w:rPr>
      <w:t>SPO</w:t>
    </w:r>
    <w:r w:rsidR="00550516" w:rsidRPr="0085283E">
      <w:rPr>
        <w:rFonts w:cstheme="minorHAnsi"/>
        <w:color w:val="0D0D0D" w:themeColor="text1" w:themeTint="F2"/>
        <w:highlight w:val="yellow"/>
      </w:rPr>
      <w:t>-</w:t>
    </w:r>
    <w:r w:rsidR="008B3653" w:rsidRPr="0085283E">
      <w:rPr>
        <w:rFonts w:cstheme="minorHAnsi"/>
        <w:color w:val="0D0D0D" w:themeColor="text1" w:themeTint="F2"/>
        <w:highlight w:val="yellow"/>
      </w:rPr>
      <w:t>XX</w:t>
    </w:r>
    <w:r w:rsidR="008B3653">
      <w:rPr>
        <w:rFonts w:cstheme="minorHAnsi"/>
        <w:color w:val="0D0D0D" w:themeColor="text1" w:themeTint="F2"/>
      </w:rPr>
      <w:t xml:space="preserve"> Powierzanie zastępstwa Kierownika Apteki. </w:t>
    </w:r>
    <w:r w:rsidR="003D2F8A">
      <w:rPr>
        <w:rFonts w:cstheme="minorHAnsi"/>
        <w:color w:val="0D0D0D" w:themeColor="text1" w:themeTint="F2"/>
      </w:rPr>
      <w:t>Przekazywanie</w:t>
    </w:r>
    <w:r w:rsidR="008B3653">
      <w:rPr>
        <w:rFonts w:cstheme="minorHAnsi"/>
        <w:color w:val="0D0D0D" w:themeColor="text1" w:themeTint="F2"/>
      </w:rPr>
      <w:t xml:space="preserve"> zadań</w:t>
    </w:r>
    <w:r w:rsidR="003D2F8A">
      <w:rPr>
        <w:rFonts w:cstheme="minorHAnsi"/>
        <w:color w:val="0D0D0D" w:themeColor="text1" w:themeTint="F2"/>
      </w:rPr>
      <w:t xml:space="preserve"> personelowi Apteki</w:t>
    </w:r>
    <w:r w:rsidR="008B3653">
      <w:rPr>
        <w:rFonts w:cstheme="minorHAnsi"/>
        <w:color w:val="0D0D0D" w:themeColor="text1" w:themeTint="F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BA82E" w14:textId="77777777" w:rsidR="00AE25CA" w:rsidRDefault="00AE25CA">
      <w:pPr>
        <w:spacing w:after="0" w:line="240" w:lineRule="auto"/>
      </w:pPr>
      <w:r>
        <w:separator/>
      </w:r>
    </w:p>
  </w:footnote>
  <w:footnote w:type="continuationSeparator" w:id="0">
    <w:p w14:paraId="4EECA0B1" w14:textId="77777777" w:rsidR="00AE25CA" w:rsidRDefault="00AE2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78059" w14:textId="6E785727" w:rsidR="00BF1282" w:rsidRDefault="00BF1282"/>
  <w:tbl>
    <w:tblPr>
      <w:tblStyle w:val="Tabela-Siatka"/>
      <w:tblW w:w="10483" w:type="dxa"/>
      <w:tblInd w:w="-704" w:type="dxa"/>
      <w:tblLook w:val="04A0" w:firstRow="1" w:lastRow="0" w:firstColumn="1" w:lastColumn="0" w:noHBand="0" w:noVBand="1"/>
    </w:tblPr>
    <w:tblGrid>
      <w:gridCol w:w="5179"/>
      <w:gridCol w:w="5304"/>
    </w:tblGrid>
    <w:tr w:rsidR="00550516" w:rsidRPr="00DC4A95" w14:paraId="50DF24DE" w14:textId="77777777" w:rsidTr="00BF1282">
      <w:trPr>
        <w:trHeight w:val="841"/>
      </w:trPr>
      <w:tc>
        <w:tcPr>
          <w:tcW w:w="5179" w:type="dxa"/>
        </w:tcPr>
        <w:p w14:paraId="7CDF5E74" w14:textId="6E1F146A" w:rsidR="00BF1282" w:rsidRDefault="00BF1282" w:rsidP="00550516">
          <w:pPr>
            <w:pStyle w:val="Nagwek"/>
            <w:ind w:left="-108"/>
            <w:rPr>
              <w:rFonts w:cstheme="minorHAnsi"/>
              <w:sz w:val="20"/>
              <w:szCs w:val="20"/>
            </w:rPr>
          </w:pPr>
          <w:r w:rsidRPr="00BF1282">
            <w:rPr>
              <w:rFonts w:cstheme="minorHAnsi"/>
              <w:noProof/>
              <w:sz w:val="20"/>
              <w:szCs w:val="20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77D0724F" wp14:editId="31EAF835">
                    <wp:simplePos x="0" y="0"/>
                    <wp:positionH relativeFrom="column">
                      <wp:posOffset>2218690</wp:posOffset>
                    </wp:positionH>
                    <wp:positionV relativeFrom="paragraph">
                      <wp:posOffset>19050</wp:posOffset>
                    </wp:positionV>
                    <wp:extent cx="866775" cy="628650"/>
                    <wp:effectExtent l="0" t="0" r="9525" b="0"/>
                    <wp:wrapSquare wrapText="bothSides"/>
                    <wp:docPr id="217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66775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73B6E3A" w14:textId="2BDD9DD4" w:rsidR="00BF1282" w:rsidRDefault="00707DA1">
                                <w:r>
                                  <w:rPr>
                                    <w:noProof/>
                                  </w:rPr>
                                  <w:object w:dxaOrig="1605" w:dyaOrig="1155" w14:anchorId="50233D4F">
                                    <v:shapetype id="_x0000_t75" coordsize="21600,21600" o:spt="75" o:preferrelative="t" path="m@4@5l@4@11@9@11@9@5xe" filled="f" stroked="f">
                                      <v:stroke joinstyle="miter"/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  <v:path o:extrusionok="f" gradientshapeok="t" o:connecttype="rect"/>
                                      <o:lock v:ext="edit" aspectratio="t"/>
                                    </v:shapetype>
                                    <v:shape id="_x0000_i1026" type="#_x0000_t75" alt="" style="width:63pt;height:45.6pt;mso-width-percent:0;mso-height-percent:0;mso-width-percent:0;mso-height-percent:0">
                                      <v:imagedata r:id="rId1" o:title=""/>
                                    </v:shape>
                                    <o:OLEObject Type="Embed" ProgID="PBrush" ShapeID="_x0000_i1026" DrawAspect="Content" ObjectID="_1699354912" r:id="rId2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7D0724F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2" o:spid="_x0000_s1026" type="#_x0000_t202" style="position:absolute;left:0;text-align:left;margin-left:174.7pt;margin-top:1.5pt;width:68.25pt;height:4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fUHJAIAACEEAAAOAAAAZHJzL2Uyb0RvYy54bWysU9uO2yAQfa/Uf0C8N3as3NaKs9pmm6rS&#10;tl1p2w/AGMdogaFAYqdf3wFns9H2raofEOMZDmfOHNa3g1bkKJyXYCo6neSUCMOhkWZf0Z8/dh9W&#10;lPjATMMUGFHRk/D0dvP+3bq3pSigA9UIRxDE+LK3Fe1CsGWWed4JzfwErDCYbMFpFjB0+6xxrEd0&#10;rbIizxdZD66xDrjwHv/ej0m6SfhtK3j43rZeBKIqitxCWl1a67hmmzUr947ZTvIzDfYPLDSTBi+9&#10;QN2zwMjByb+gtOQOPLRhwkFn0LaSi9QDdjPN33Tz1DErUi8ojrcXmfz/g+Xfjo+OyKaixXRJiWEa&#10;h/QISpAgnn2AXpAiitRbX2Ltk8XqMHyEAYedGvb2AfizJwa2HTN7cecc9J1gDZKcxpPZ1dERx0eQ&#10;uv8KDd7FDgES0NA6HRVETQii47BOlwGJIRCOP1eLxXI5p4RjalGsFvM0wIyVL4et8+GzAE3ipqIO&#10;55/A2fHBh0iGlS8l8S4PSjY7qVQK3L7eKkeODL2yS1/i/6ZMGdJX9GZezBOygXg+2UjLgF5WUiPR&#10;PH6ju6IYn0yTSgKTatwjE2XO6kRBRmnCUA9YGCWroTmhTg5Gz+Ibw00H7jclPfq1ov7XgTlBifpi&#10;UOub6WwWDZ6C2XxZYOCuM/V1hhmOUBUNlIzbbUiPIupg4A5n0sqk1yuTM1f0YZLx/Gai0a/jVPX6&#10;sjd/AAAA//8DAFBLAwQUAAYACAAAACEA0Lf7K94AAAAJAQAADwAAAGRycy9kb3ducmV2LnhtbEyP&#10;zU7DMBCE70i8g7WVuCBqU9KfhDgVIIG4tvQBnHibRI3XUew26duznOhtR/NpdibfTq4TFxxC60nD&#10;81yBQKq8banWcPj5fNqACNGQNZ0n1HDFANvi/i43mfUj7fCyj7XgEAqZ0dDE2GdShqpBZ8Lc90js&#10;Hf3gTGQ51NIOZuRw18mFUivpTEv8oTE9fjRYnfZnp+H4PT4u07H8iof1Llm9m3Zd+qvWD7Pp7RVE&#10;xCn+w/BXn6tDwZ1KfyYbRKfhJUkTRvngSewnm2UKomRQLRTIIpe3C4pfAAAA//8DAFBLAQItABQA&#10;BgAIAAAAIQC2gziS/gAAAOEBAAATAAAAAAAAAAAAAAAAAAAAAABbQ29udGVudF9UeXBlc10ueG1s&#10;UEsBAi0AFAAGAAgAAAAhADj9If/WAAAAlAEAAAsAAAAAAAAAAAAAAAAALwEAAF9yZWxzLy5yZWxz&#10;UEsBAi0AFAAGAAgAAAAhAGj19QckAgAAIQQAAA4AAAAAAAAAAAAAAAAALgIAAGRycy9lMm9Eb2Mu&#10;eG1sUEsBAi0AFAAGAAgAAAAhANC3+yveAAAACQEAAA8AAAAAAAAAAAAAAAAAfgQAAGRycy9kb3du&#10;cmV2LnhtbFBLBQYAAAAABAAEAPMAAACJBQAAAAA=&#10;" stroked="f">
                    <v:textbox>
                      <w:txbxContent>
                        <w:p w14:paraId="773B6E3A" w14:textId="2BDD9DD4" w:rsidR="00BF1282" w:rsidRDefault="00707DA1">
                          <w:r>
                            <w:rPr>
                              <w:noProof/>
                            </w:rPr>
                            <w:object w:dxaOrig="1605" w:dyaOrig="1155" w14:anchorId="50233D4F">
                              <v:shape id="_x0000_i1026" type="#_x0000_t75" alt="" style="width:63pt;height:45.6pt;mso-width-percent:0;mso-height-percent:0;mso-width-percent:0;mso-height-percent:0">
                                <v:imagedata r:id="rId1" o:title=""/>
                              </v:shape>
                              <o:OLEObject Type="Embed" ProgID="PBrush" ShapeID="_x0000_i1026" DrawAspect="Content" ObjectID="_1699354912" r:id="rId3"/>
                            </w:objec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rFonts w:cstheme="minorHAnsi"/>
              <w:sz w:val="20"/>
              <w:szCs w:val="20"/>
            </w:rPr>
            <w:t xml:space="preserve">Apteka&gt;&gt;&gt;&gt;           </w:t>
          </w:r>
        </w:p>
        <w:p w14:paraId="61750B06" w14:textId="052EC3ED" w:rsidR="00550516" w:rsidRPr="00DC4A95" w:rsidRDefault="00550516" w:rsidP="00550516">
          <w:pPr>
            <w:pStyle w:val="Nagwek"/>
            <w:ind w:left="-108"/>
            <w:rPr>
              <w:rFonts w:cstheme="minorHAnsi"/>
              <w:sz w:val="20"/>
              <w:szCs w:val="20"/>
            </w:rPr>
          </w:pPr>
          <w:r w:rsidRPr="00DC4A95">
            <w:rPr>
              <w:rFonts w:cstheme="minorHAnsi"/>
              <w:sz w:val="20"/>
              <w:szCs w:val="20"/>
            </w:rPr>
            <w:t xml:space="preserve">Strona </w:t>
          </w:r>
          <w:r w:rsidRPr="00DC4A95">
            <w:rPr>
              <w:rFonts w:cstheme="minorHAnsi"/>
              <w:b/>
              <w:bCs/>
              <w:sz w:val="20"/>
              <w:szCs w:val="20"/>
            </w:rPr>
            <w:fldChar w:fldCharType="begin"/>
          </w:r>
          <w:r w:rsidRPr="00DC4A95">
            <w:rPr>
              <w:rFonts w:cstheme="minorHAnsi"/>
              <w:b/>
              <w:bCs/>
              <w:sz w:val="20"/>
              <w:szCs w:val="20"/>
            </w:rPr>
            <w:instrText>PAGE  \* Arabic  \* MERGEFORMAT</w:instrText>
          </w:r>
          <w:r w:rsidRPr="00DC4A95">
            <w:rPr>
              <w:rFonts w:cstheme="minorHAnsi"/>
              <w:b/>
              <w:bCs/>
              <w:sz w:val="20"/>
              <w:szCs w:val="20"/>
            </w:rPr>
            <w:fldChar w:fldCharType="separate"/>
          </w:r>
          <w:r w:rsidR="00B125AC">
            <w:rPr>
              <w:rFonts w:cstheme="minorHAnsi"/>
              <w:b/>
              <w:bCs/>
              <w:noProof/>
              <w:sz w:val="20"/>
              <w:szCs w:val="20"/>
            </w:rPr>
            <w:t>6</w:t>
          </w:r>
          <w:r w:rsidRPr="00DC4A95">
            <w:rPr>
              <w:rFonts w:cstheme="minorHAnsi"/>
              <w:b/>
              <w:bCs/>
              <w:sz w:val="20"/>
              <w:szCs w:val="20"/>
            </w:rPr>
            <w:fldChar w:fldCharType="end"/>
          </w:r>
          <w:r w:rsidRPr="00DC4A95">
            <w:rPr>
              <w:rFonts w:cstheme="minorHAnsi"/>
              <w:sz w:val="20"/>
              <w:szCs w:val="20"/>
            </w:rPr>
            <w:t xml:space="preserve"> z </w:t>
          </w:r>
          <w:r w:rsidRPr="00DC4A95">
            <w:rPr>
              <w:rFonts w:cstheme="minorHAnsi"/>
              <w:b/>
              <w:bCs/>
              <w:sz w:val="20"/>
              <w:szCs w:val="20"/>
            </w:rPr>
            <w:fldChar w:fldCharType="begin"/>
          </w:r>
          <w:r w:rsidRPr="00DC4A95">
            <w:rPr>
              <w:rFonts w:cstheme="minorHAnsi"/>
              <w:b/>
              <w:bCs/>
              <w:sz w:val="20"/>
              <w:szCs w:val="20"/>
            </w:rPr>
            <w:instrText>NUMPAGES  \* Arabic  \* MERGEFORMAT</w:instrText>
          </w:r>
          <w:r w:rsidRPr="00DC4A95">
            <w:rPr>
              <w:rFonts w:cstheme="minorHAnsi"/>
              <w:b/>
              <w:bCs/>
              <w:sz w:val="20"/>
              <w:szCs w:val="20"/>
            </w:rPr>
            <w:fldChar w:fldCharType="separate"/>
          </w:r>
          <w:r w:rsidR="00B125AC">
            <w:rPr>
              <w:rFonts w:cstheme="minorHAnsi"/>
              <w:b/>
              <w:bCs/>
              <w:noProof/>
              <w:sz w:val="20"/>
              <w:szCs w:val="20"/>
            </w:rPr>
            <w:t>8</w:t>
          </w:r>
          <w:r w:rsidRPr="00DC4A95">
            <w:rPr>
              <w:rFonts w:cstheme="minorHAnsi"/>
              <w:b/>
              <w:bCs/>
              <w:sz w:val="20"/>
              <w:szCs w:val="20"/>
            </w:rPr>
            <w:fldChar w:fldCharType="end"/>
          </w:r>
        </w:p>
      </w:tc>
      <w:tc>
        <w:tcPr>
          <w:tcW w:w="5304" w:type="dxa"/>
        </w:tcPr>
        <w:p w14:paraId="6234CA68" w14:textId="0A53A62C" w:rsidR="00550516" w:rsidRPr="0085283E" w:rsidRDefault="00550516" w:rsidP="00550516">
          <w:pPr>
            <w:pStyle w:val="Nagwek"/>
            <w:jc w:val="right"/>
            <w:rPr>
              <w:rFonts w:cstheme="minorHAnsi"/>
              <w:sz w:val="20"/>
              <w:szCs w:val="20"/>
              <w:highlight w:val="yellow"/>
            </w:rPr>
          </w:pPr>
          <w:r w:rsidRPr="0085283E">
            <w:rPr>
              <w:rFonts w:cstheme="minorHAnsi"/>
              <w:sz w:val="20"/>
              <w:szCs w:val="20"/>
              <w:highlight w:val="yellow"/>
            </w:rPr>
            <w:t>SOP-</w:t>
          </w:r>
          <w:r w:rsidR="008B3653" w:rsidRPr="0085283E">
            <w:rPr>
              <w:rFonts w:cstheme="minorHAnsi"/>
              <w:sz w:val="20"/>
              <w:szCs w:val="20"/>
              <w:highlight w:val="yellow"/>
            </w:rPr>
            <w:t>XX</w:t>
          </w:r>
        </w:p>
        <w:p w14:paraId="1E45E0D5" w14:textId="77777777" w:rsidR="00550516" w:rsidRPr="0085283E" w:rsidRDefault="00550516" w:rsidP="00550516">
          <w:pPr>
            <w:pStyle w:val="Nagwek"/>
            <w:jc w:val="right"/>
            <w:rPr>
              <w:rFonts w:cstheme="minorHAnsi"/>
              <w:sz w:val="20"/>
              <w:szCs w:val="20"/>
              <w:highlight w:val="yellow"/>
            </w:rPr>
          </w:pPr>
          <w:r w:rsidRPr="0085283E">
            <w:rPr>
              <w:rFonts w:cstheme="minorHAnsi"/>
              <w:sz w:val="20"/>
              <w:szCs w:val="20"/>
              <w:highlight w:val="yellow"/>
            </w:rPr>
            <w:t>Wersja: 0</w:t>
          </w:r>
          <w:r w:rsidR="00DC4A95" w:rsidRPr="0085283E">
            <w:rPr>
              <w:rFonts w:cstheme="minorHAnsi"/>
              <w:sz w:val="20"/>
              <w:szCs w:val="20"/>
              <w:highlight w:val="yellow"/>
            </w:rPr>
            <w:t>1</w:t>
          </w:r>
          <w:r w:rsidRPr="0085283E">
            <w:rPr>
              <w:rFonts w:cstheme="minorHAnsi"/>
              <w:sz w:val="20"/>
              <w:szCs w:val="20"/>
              <w:highlight w:val="yellow"/>
            </w:rPr>
            <w:t xml:space="preserve"> </w:t>
          </w:r>
        </w:p>
        <w:p w14:paraId="79CF182D" w14:textId="0FE62B6A" w:rsidR="008B3653" w:rsidRPr="00DC4A95" w:rsidRDefault="00550516" w:rsidP="008B3653">
          <w:pPr>
            <w:pStyle w:val="Nagwek"/>
            <w:jc w:val="right"/>
            <w:rPr>
              <w:rFonts w:cstheme="minorHAnsi"/>
              <w:sz w:val="20"/>
              <w:szCs w:val="20"/>
            </w:rPr>
          </w:pPr>
          <w:r w:rsidRPr="0085283E">
            <w:rPr>
              <w:rFonts w:cstheme="minorHAnsi"/>
              <w:sz w:val="20"/>
              <w:szCs w:val="20"/>
              <w:highlight w:val="yellow"/>
            </w:rPr>
            <w:t>Data wdrożenia</w:t>
          </w:r>
          <w:r w:rsidR="009E5198" w:rsidRPr="0085283E">
            <w:rPr>
              <w:rFonts w:cstheme="minorHAnsi"/>
              <w:color w:val="000000" w:themeColor="text1"/>
              <w:sz w:val="20"/>
              <w:szCs w:val="20"/>
              <w:highlight w:val="yellow"/>
            </w:rPr>
            <w:t xml:space="preserve">: </w:t>
          </w:r>
          <w:r w:rsidR="008B3653" w:rsidRPr="0085283E">
            <w:rPr>
              <w:rFonts w:cstheme="minorHAnsi"/>
              <w:color w:val="000000" w:themeColor="text1"/>
              <w:sz w:val="20"/>
              <w:szCs w:val="20"/>
              <w:highlight w:val="yellow"/>
            </w:rPr>
            <w:t>XXXX</w:t>
          </w:r>
        </w:p>
        <w:p w14:paraId="18DF7D85" w14:textId="461A9CAF" w:rsidR="00550516" w:rsidRPr="00DC4A95" w:rsidRDefault="00550516" w:rsidP="00550516">
          <w:pPr>
            <w:pStyle w:val="Nagwek"/>
            <w:jc w:val="right"/>
            <w:rPr>
              <w:rFonts w:cstheme="minorHAnsi"/>
              <w:sz w:val="20"/>
              <w:szCs w:val="20"/>
            </w:rPr>
          </w:pPr>
        </w:p>
      </w:tc>
    </w:tr>
  </w:tbl>
  <w:p w14:paraId="75BC9590" w14:textId="77777777" w:rsidR="009712B5" w:rsidRDefault="009712B5" w:rsidP="00A237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673"/>
    <w:multiLevelType w:val="hybridMultilevel"/>
    <w:tmpl w:val="85C2CD44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0406088D"/>
    <w:multiLevelType w:val="hybridMultilevel"/>
    <w:tmpl w:val="22EE8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4141D"/>
    <w:multiLevelType w:val="hybridMultilevel"/>
    <w:tmpl w:val="94DEA700"/>
    <w:lvl w:ilvl="0" w:tplc="2F040370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D6853"/>
    <w:multiLevelType w:val="hybridMultilevel"/>
    <w:tmpl w:val="EA94E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D08D8"/>
    <w:multiLevelType w:val="hybridMultilevel"/>
    <w:tmpl w:val="DB4A4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70BDD"/>
    <w:multiLevelType w:val="multilevel"/>
    <w:tmpl w:val="3EE2CB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0C57D1E"/>
    <w:multiLevelType w:val="multilevel"/>
    <w:tmpl w:val="26D2A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2CD743D"/>
    <w:multiLevelType w:val="hybridMultilevel"/>
    <w:tmpl w:val="54F21A52"/>
    <w:lvl w:ilvl="0" w:tplc="658E5696">
      <w:start w:val="1"/>
      <w:numFmt w:val="decimal"/>
      <w:lvlText w:val="5.3.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55FB1"/>
    <w:multiLevelType w:val="multilevel"/>
    <w:tmpl w:val="846471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26E029F0"/>
    <w:multiLevelType w:val="hybridMultilevel"/>
    <w:tmpl w:val="07CC70EA"/>
    <w:lvl w:ilvl="0" w:tplc="51F0CB6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B9ED2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66FC2"/>
    <w:multiLevelType w:val="hybridMultilevel"/>
    <w:tmpl w:val="23783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81A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40D2569"/>
    <w:multiLevelType w:val="multilevel"/>
    <w:tmpl w:val="B6429E04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BE6957"/>
    <w:multiLevelType w:val="hybridMultilevel"/>
    <w:tmpl w:val="1BA0234E"/>
    <w:lvl w:ilvl="0" w:tplc="2B9ED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507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0D949B7"/>
    <w:multiLevelType w:val="hybridMultilevel"/>
    <w:tmpl w:val="B7140D6A"/>
    <w:lvl w:ilvl="0" w:tplc="2B9ED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1740A"/>
    <w:multiLevelType w:val="multilevel"/>
    <w:tmpl w:val="DF86DB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54075D6A"/>
    <w:multiLevelType w:val="multilevel"/>
    <w:tmpl w:val="9D64A954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18" w15:restartNumberingAfterBreak="0">
    <w:nsid w:val="616823EA"/>
    <w:multiLevelType w:val="hybridMultilevel"/>
    <w:tmpl w:val="FBB4BDCA"/>
    <w:lvl w:ilvl="0" w:tplc="51F0CB6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8E79FD"/>
    <w:multiLevelType w:val="multilevel"/>
    <w:tmpl w:val="0415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20" w15:restartNumberingAfterBreak="0">
    <w:nsid w:val="798C4689"/>
    <w:multiLevelType w:val="hybridMultilevel"/>
    <w:tmpl w:val="845649E0"/>
    <w:lvl w:ilvl="0" w:tplc="8F5ADD28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1" w15:restartNumberingAfterBreak="0">
    <w:nsid w:val="7E1A7582"/>
    <w:multiLevelType w:val="hybridMultilevel"/>
    <w:tmpl w:val="5A62F908"/>
    <w:lvl w:ilvl="0" w:tplc="568A6B40">
      <w:start w:val="1"/>
      <w:numFmt w:val="decimal"/>
      <w:lvlText w:val="5.%1."/>
      <w:lvlJc w:val="left"/>
      <w:pPr>
        <w:ind w:left="92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4"/>
  </w:num>
  <w:num w:numId="3">
    <w:abstractNumId w:val="18"/>
  </w:num>
  <w:num w:numId="4">
    <w:abstractNumId w:val="21"/>
  </w:num>
  <w:num w:numId="5">
    <w:abstractNumId w:val="7"/>
  </w:num>
  <w:num w:numId="6">
    <w:abstractNumId w:val="10"/>
  </w:num>
  <w:num w:numId="7">
    <w:abstractNumId w:val="8"/>
  </w:num>
  <w:num w:numId="8">
    <w:abstractNumId w:val="20"/>
  </w:num>
  <w:num w:numId="9">
    <w:abstractNumId w:val="6"/>
  </w:num>
  <w:num w:numId="10">
    <w:abstractNumId w:val="5"/>
  </w:num>
  <w:num w:numId="11">
    <w:abstractNumId w:val="19"/>
  </w:num>
  <w:num w:numId="12">
    <w:abstractNumId w:val="17"/>
  </w:num>
  <w:num w:numId="13">
    <w:abstractNumId w:val="3"/>
  </w:num>
  <w:num w:numId="14">
    <w:abstractNumId w:val="15"/>
  </w:num>
  <w:num w:numId="15">
    <w:abstractNumId w:val="14"/>
  </w:num>
  <w:num w:numId="16">
    <w:abstractNumId w:val="9"/>
  </w:num>
  <w:num w:numId="17">
    <w:abstractNumId w:val="13"/>
  </w:num>
  <w:num w:numId="18">
    <w:abstractNumId w:val="0"/>
  </w:num>
  <w:num w:numId="19">
    <w:abstractNumId w:val="12"/>
  </w:num>
  <w:num w:numId="20">
    <w:abstractNumId w:val="1"/>
  </w:num>
  <w:num w:numId="21">
    <w:abstractNumId w:val="1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57B"/>
    <w:rsid w:val="000060D1"/>
    <w:rsid w:val="00031F8A"/>
    <w:rsid w:val="00044176"/>
    <w:rsid w:val="000455E6"/>
    <w:rsid w:val="00063A7F"/>
    <w:rsid w:val="000701B2"/>
    <w:rsid w:val="00070D17"/>
    <w:rsid w:val="00090573"/>
    <w:rsid w:val="00090A32"/>
    <w:rsid w:val="000A2050"/>
    <w:rsid w:val="000A722D"/>
    <w:rsid w:val="00171500"/>
    <w:rsid w:val="0017310D"/>
    <w:rsid w:val="001C0D61"/>
    <w:rsid w:val="001E2A1A"/>
    <w:rsid w:val="00202227"/>
    <w:rsid w:val="00220201"/>
    <w:rsid w:val="00234CDF"/>
    <w:rsid w:val="00244517"/>
    <w:rsid w:val="00251652"/>
    <w:rsid w:val="00265EBC"/>
    <w:rsid w:val="00286E4C"/>
    <w:rsid w:val="00303601"/>
    <w:rsid w:val="003165F7"/>
    <w:rsid w:val="0036504D"/>
    <w:rsid w:val="003777C6"/>
    <w:rsid w:val="00386A09"/>
    <w:rsid w:val="003D2F8A"/>
    <w:rsid w:val="003D47F5"/>
    <w:rsid w:val="003F0DE6"/>
    <w:rsid w:val="0040467F"/>
    <w:rsid w:val="00416A2D"/>
    <w:rsid w:val="004A31EA"/>
    <w:rsid w:val="004B457B"/>
    <w:rsid w:val="00514B79"/>
    <w:rsid w:val="00514C52"/>
    <w:rsid w:val="00550516"/>
    <w:rsid w:val="0058223A"/>
    <w:rsid w:val="005C4D5E"/>
    <w:rsid w:val="006328D2"/>
    <w:rsid w:val="00642488"/>
    <w:rsid w:val="0066015E"/>
    <w:rsid w:val="00695E48"/>
    <w:rsid w:val="006C1838"/>
    <w:rsid w:val="006D461F"/>
    <w:rsid w:val="007043E9"/>
    <w:rsid w:val="00707C6E"/>
    <w:rsid w:val="00707DA1"/>
    <w:rsid w:val="00715F63"/>
    <w:rsid w:val="00744B5A"/>
    <w:rsid w:val="00744F1C"/>
    <w:rsid w:val="0076178B"/>
    <w:rsid w:val="007C1197"/>
    <w:rsid w:val="007F5E12"/>
    <w:rsid w:val="008004A5"/>
    <w:rsid w:val="00836815"/>
    <w:rsid w:val="0085053E"/>
    <w:rsid w:val="0085283E"/>
    <w:rsid w:val="00886B11"/>
    <w:rsid w:val="008A1648"/>
    <w:rsid w:val="008B3653"/>
    <w:rsid w:val="008E7EF6"/>
    <w:rsid w:val="00905030"/>
    <w:rsid w:val="00955214"/>
    <w:rsid w:val="009712B5"/>
    <w:rsid w:val="00976A0E"/>
    <w:rsid w:val="00980ACF"/>
    <w:rsid w:val="00995D15"/>
    <w:rsid w:val="009D71AD"/>
    <w:rsid w:val="009E5198"/>
    <w:rsid w:val="00A1027C"/>
    <w:rsid w:val="00A237D9"/>
    <w:rsid w:val="00A32970"/>
    <w:rsid w:val="00A33616"/>
    <w:rsid w:val="00A371D6"/>
    <w:rsid w:val="00A654A2"/>
    <w:rsid w:val="00A94FD8"/>
    <w:rsid w:val="00AB6284"/>
    <w:rsid w:val="00AE0000"/>
    <w:rsid w:val="00AE25CA"/>
    <w:rsid w:val="00B125AC"/>
    <w:rsid w:val="00B12FD8"/>
    <w:rsid w:val="00B33B73"/>
    <w:rsid w:val="00B47D0F"/>
    <w:rsid w:val="00B56BB4"/>
    <w:rsid w:val="00B64059"/>
    <w:rsid w:val="00B851C0"/>
    <w:rsid w:val="00BB45B3"/>
    <w:rsid w:val="00BD046D"/>
    <w:rsid w:val="00BD185F"/>
    <w:rsid w:val="00BE035A"/>
    <w:rsid w:val="00BF1282"/>
    <w:rsid w:val="00BF47A1"/>
    <w:rsid w:val="00C011C9"/>
    <w:rsid w:val="00C02A37"/>
    <w:rsid w:val="00C44ADC"/>
    <w:rsid w:val="00C834A4"/>
    <w:rsid w:val="00C85B48"/>
    <w:rsid w:val="00C96CEA"/>
    <w:rsid w:val="00CE3903"/>
    <w:rsid w:val="00D20713"/>
    <w:rsid w:val="00D27300"/>
    <w:rsid w:val="00D30DA5"/>
    <w:rsid w:val="00DB2DF4"/>
    <w:rsid w:val="00DB7CA2"/>
    <w:rsid w:val="00DC4A95"/>
    <w:rsid w:val="00DC54FB"/>
    <w:rsid w:val="00DD2145"/>
    <w:rsid w:val="00E00013"/>
    <w:rsid w:val="00E01B96"/>
    <w:rsid w:val="00E6142A"/>
    <w:rsid w:val="00E81938"/>
    <w:rsid w:val="00EF39A1"/>
    <w:rsid w:val="00EF46C3"/>
    <w:rsid w:val="00F004FC"/>
    <w:rsid w:val="00F26AE3"/>
    <w:rsid w:val="00F37B92"/>
    <w:rsid w:val="00F46FD1"/>
    <w:rsid w:val="00F54443"/>
    <w:rsid w:val="00F82B0C"/>
    <w:rsid w:val="00FB609B"/>
    <w:rsid w:val="00FE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0EB26764"/>
  <w15:docId w15:val="{14EF5CE7-5EF0-4347-8677-ADF78851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648"/>
  </w:style>
  <w:style w:type="paragraph" w:styleId="Nagwek1">
    <w:name w:val="heading 1"/>
    <w:basedOn w:val="Normalny"/>
    <w:next w:val="Normalny"/>
    <w:link w:val="Nagwek1Znak"/>
    <w:uiPriority w:val="9"/>
    <w:qFormat/>
    <w:rsid w:val="008A16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rsid w:val="00090573"/>
    <w:pPr>
      <w:keepNext/>
      <w:keepLines/>
      <w:spacing w:before="200" w:after="240"/>
      <w:ind w:left="720" w:hanging="36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90573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8A1648"/>
    <w:rPr>
      <w:rFonts w:asciiTheme="majorHAnsi" w:eastAsiaTheme="majorEastAsia" w:hAnsiTheme="majorHAnsi" w:cstheme="majorBidi"/>
      <w:b/>
      <w:sz w:val="28"/>
      <w:szCs w:val="32"/>
    </w:rPr>
  </w:style>
  <w:style w:type="table" w:styleId="Tabela-Siatka">
    <w:name w:val="Table Grid"/>
    <w:basedOn w:val="Standardowy"/>
    <w:uiPriority w:val="39"/>
    <w:rsid w:val="008A1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A16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A1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648"/>
  </w:style>
  <w:style w:type="paragraph" w:styleId="Stopka">
    <w:name w:val="footer"/>
    <w:basedOn w:val="Normalny"/>
    <w:link w:val="StopkaZnak"/>
    <w:uiPriority w:val="99"/>
    <w:unhideWhenUsed/>
    <w:rsid w:val="008A1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648"/>
  </w:style>
  <w:style w:type="paragraph" w:styleId="Spistreci1">
    <w:name w:val="toc 1"/>
    <w:basedOn w:val="Normalny"/>
    <w:next w:val="Normalny"/>
    <w:autoRedefine/>
    <w:uiPriority w:val="39"/>
    <w:unhideWhenUsed/>
    <w:rsid w:val="008A1648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8A164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1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78B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rsid w:val="00F5444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5444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2">
    <w:name w:val="Tekst treści (2)_"/>
    <w:link w:val="Teksttreci20"/>
    <w:locked/>
    <w:rsid w:val="00E81938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81938"/>
    <w:pPr>
      <w:widowControl w:val="0"/>
      <w:shd w:val="clear" w:color="auto" w:fill="FFFFFF"/>
      <w:spacing w:after="180" w:line="0" w:lineRule="atLeast"/>
    </w:pPr>
    <w:rPr>
      <w:rFonts w:ascii="Arial" w:eastAsia="Arial" w:hAnsi="Arial" w:cs="Arial"/>
      <w:b/>
      <w:bCs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22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22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22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22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22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6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0081A-0E19-4DD8-B8C6-975A1AF62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1053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nia@nia.org.pl</dc:creator>
  <cp:keywords/>
  <dc:description/>
  <cp:lastModifiedBy>Marta Wojdyr</cp:lastModifiedBy>
  <cp:revision>2</cp:revision>
  <cp:lastPrinted>2018-10-01T09:36:00Z</cp:lastPrinted>
  <dcterms:created xsi:type="dcterms:W3CDTF">2021-11-25T13:15:00Z</dcterms:created>
  <dcterms:modified xsi:type="dcterms:W3CDTF">2021-11-25T13:15:00Z</dcterms:modified>
</cp:coreProperties>
</file>